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C8" w:rsidRDefault="00574BC8" w:rsidP="00574BC8">
      <w:pPr>
        <w:pStyle w:val="a6"/>
        <w:rPr>
          <w:rFonts w:ascii="Arial Black" w:hAnsi="Arial Black"/>
          <w:sz w:val="36"/>
          <w:szCs w:val="36"/>
        </w:rPr>
      </w:pPr>
      <w:r>
        <w:rPr>
          <w:rFonts w:ascii="Arial Black" w:hAnsi="Arial Black"/>
          <w:sz w:val="36"/>
          <w:szCs w:val="36"/>
        </w:rPr>
        <w:t>Муниципальное образование</w:t>
      </w:r>
    </w:p>
    <w:p w:rsidR="00574BC8" w:rsidRDefault="00574BC8" w:rsidP="00574BC8">
      <w:pPr>
        <w:pStyle w:val="a6"/>
        <w:rPr>
          <w:rFonts w:ascii="Arial Black" w:hAnsi="Arial Black"/>
          <w:sz w:val="36"/>
          <w:szCs w:val="36"/>
        </w:rPr>
      </w:pPr>
      <w:r>
        <w:rPr>
          <w:rFonts w:ascii="Arial Black" w:hAnsi="Arial Black"/>
          <w:sz w:val="36"/>
          <w:szCs w:val="36"/>
        </w:rPr>
        <w:t>сельское поселение</w:t>
      </w:r>
    </w:p>
    <w:p w:rsidR="00574BC8" w:rsidRDefault="00574BC8" w:rsidP="00574BC8">
      <w:pPr>
        <w:pStyle w:val="a6"/>
        <w:rPr>
          <w:rFonts w:ascii="Arial Black" w:hAnsi="Arial Black"/>
          <w:sz w:val="36"/>
          <w:szCs w:val="36"/>
        </w:rPr>
      </w:pPr>
      <w:r>
        <w:rPr>
          <w:rFonts w:ascii="Arial Black" w:hAnsi="Arial Black"/>
          <w:sz w:val="36"/>
          <w:szCs w:val="36"/>
        </w:rPr>
        <w:t xml:space="preserve">«Деревня </w:t>
      </w:r>
      <w:proofErr w:type="spellStart"/>
      <w:r>
        <w:rPr>
          <w:rFonts w:ascii="Arial Black" w:hAnsi="Arial Black"/>
          <w:sz w:val="36"/>
          <w:szCs w:val="36"/>
        </w:rPr>
        <w:t>Рыляки</w:t>
      </w:r>
      <w:proofErr w:type="spellEnd"/>
      <w:r>
        <w:rPr>
          <w:rFonts w:ascii="Arial Black" w:hAnsi="Arial Black"/>
          <w:sz w:val="36"/>
          <w:szCs w:val="36"/>
        </w:rPr>
        <w:t>»</w:t>
      </w:r>
    </w:p>
    <w:p w:rsidR="00574BC8" w:rsidRDefault="00574BC8" w:rsidP="00574BC8">
      <w:pPr>
        <w:jc w:val="center"/>
        <w:rPr>
          <w:rFonts w:ascii="Arial Black" w:hAnsi="Arial Black"/>
          <w:b/>
        </w:rPr>
      </w:pPr>
      <w:r>
        <w:rPr>
          <w:rFonts w:ascii="Arial Black" w:hAnsi="Arial Black"/>
          <w:b/>
        </w:rPr>
        <w:t>Юхновский район, Калужская область</w:t>
      </w:r>
    </w:p>
    <w:p w:rsidR="00574BC8" w:rsidRPr="000F0735" w:rsidRDefault="00574BC8" w:rsidP="000F0735">
      <w:pPr>
        <w:pStyle w:val="a6"/>
        <w:rPr>
          <w:rFonts w:ascii="Times New Roman" w:hAnsi="Times New Roman"/>
          <w:sz w:val="56"/>
          <w:szCs w:val="56"/>
        </w:rPr>
      </w:pPr>
      <w:r w:rsidRPr="000F0735">
        <w:rPr>
          <w:rFonts w:ascii="Times New Roman" w:hAnsi="Times New Roman"/>
          <w:sz w:val="56"/>
          <w:szCs w:val="56"/>
        </w:rPr>
        <w:t>Сельская Дума</w:t>
      </w:r>
    </w:p>
    <w:p w:rsidR="00574BC8" w:rsidRPr="00574BC8" w:rsidRDefault="00574BC8" w:rsidP="000F0735">
      <w:pPr>
        <w:pStyle w:val="a6"/>
        <w:rPr>
          <w:rFonts w:ascii="Arial Black" w:hAnsi="Arial Black"/>
          <w:spacing w:val="60"/>
          <w:sz w:val="48"/>
          <w:szCs w:val="48"/>
        </w:rPr>
      </w:pPr>
      <w:r w:rsidRPr="00574BC8">
        <w:rPr>
          <w:rFonts w:ascii="Arial Black" w:hAnsi="Arial Black"/>
          <w:spacing w:val="60"/>
          <w:sz w:val="48"/>
          <w:szCs w:val="48"/>
        </w:rPr>
        <w:t>РЕШЕНИЕ</w:t>
      </w:r>
    </w:p>
    <w:p w:rsidR="00574BC8" w:rsidRPr="00310072" w:rsidRDefault="00574BC8" w:rsidP="00574BC8">
      <w:pPr>
        <w:pBdr>
          <w:bottom w:val="double" w:sz="6" w:space="0" w:color="auto"/>
        </w:pBdr>
        <w:rPr>
          <w:b/>
          <w:sz w:val="28"/>
        </w:rPr>
      </w:pPr>
    </w:p>
    <w:p w:rsidR="00455D2E" w:rsidRDefault="002412DF" w:rsidP="0003079B">
      <w:pPr>
        <w:jc w:val="both"/>
        <w:rPr>
          <w:rFonts w:ascii="Arial" w:hAnsi="Arial" w:cs="Arial"/>
          <w:b/>
        </w:rPr>
      </w:pPr>
      <w:r>
        <w:rPr>
          <w:rFonts w:ascii="Arial" w:hAnsi="Arial" w:cs="Arial"/>
          <w:b/>
        </w:rPr>
        <w:t>от 27 декабр</w:t>
      </w:r>
      <w:r w:rsidR="009345E2">
        <w:rPr>
          <w:rFonts w:ascii="Arial" w:hAnsi="Arial" w:cs="Arial"/>
          <w:b/>
        </w:rPr>
        <w:t>я</w:t>
      </w:r>
      <w:r w:rsidR="00574BC8">
        <w:rPr>
          <w:rFonts w:ascii="Arial" w:hAnsi="Arial" w:cs="Arial"/>
          <w:b/>
        </w:rPr>
        <w:t xml:space="preserve"> 2019</w:t>
      </w:r>
      <w:r w:rsidR="00574BC8" w:rsidRPr="009C3496">
        <w:rPr>
          <w:rFonts w:ascii="Arial" w:hAnsi="Arial" w:cs="Arial"/>
          <w:b/>
        </w:rPr>
        <w:t xml:space="preserve"> года          </w:t>
      </w:r>
      <w:r w:rsidR="00574BC8">
        <w:rPr>
          <w:rFonts w:ascii="Arial" w:hAnsi="Arial" w:cs="Arial"/>
          <w:b/>
        </w:rPr>
        <w:t xml:space="preserve">    </w:t>
      </w:r>
      <w:r w:rsidR="00574BC8">
        <w:rPr>
          <w:rFonts w:ascii="Arial" w:hAnsi="Arial" w:cs="Arial"/>
          <w:b/>
        </w:rPr>
        <w:tab/>
        <w:t xml:space="preserve">          </w:t>
      </w:r>
      <w:r w:rsidR="00574BC8" w:rsidRPr="009C3496">
        <w:rPr>
          <w:rFonts w:ascii="Arial" w:hAnsi="Arial" w:cs="Arial"/>
          <w:b/>
        </w:rPr>
        <w:tab/>
        <w:t xml:space="preserve">                                                  </w:t>
      </w:r>
      <w:r w:rsidR="00574BC8">
        <w:rPr>
          <w:rFonts w:ascii="Arial" w:hAnsi="Arial" w:cs="Arial"/>
          <w:b/>
        </w:rPr>
        <w:t xml:space="preserve">      </w:t>
      </w:r>
      <w:r w:rsidR="009345E2">
        <w:rPr>
          <w:rFonts w:ascii="Arial" w:hAnsi="Arial" w:cs="Arial"/>
          <w:b/>
        </w:rPr>
        <w:t xml:space="preserve">        </w:t>
      </w:r>
      <w:r w:rsidR="00574BC8" w:rsidRPr="009C3496">
        <w:rPr>
          <w:rFonts w:ascii="Arial" w:hAnsi="Arial" w:cs="Arial"/>
          <w:b/>
        </w:rPr>
        <w:t xml:space="preserve">№ </w:t>
      </w:r>
      <w:r>
        <w:rPr>
          <w:rFonts w:ascii="Arial" w:hAnsi="Arial" w:cs="Arial"/>
          <w:b/>
        </w:rPr>
        <w:t>1</w:t>
      </w:r>
      <w:r w:rsidR="009345E2">
        <w:rPr>
          <w:rFonts w:ascii="Arial" w:hAnsi="Arial" w:cs="Arial"/>
          <w:b/>
        </w:rPr>
        <w:t>7</w:t>
      </w:r>
      <w:r>
        <w:rPr>
          <w:rFonts w:ascii="Arial" w:hAnsi="Arial" w:cs="Arial"/>
          <w:b/>
        </w:rPr>
        <w:t>4</w:t>
      </w:r>
    </w:p>
    <w:p w:rsidR="0003079B" w:rsidRPr="0003079B" w:rsidRDefault="0003079B" w:rsidP="0003079B">
      <w:pPr>
        <w:jc w:val="both"/>
        <w:rPr>
          <w:rFonts w:ascii="Arial" w:hAnsi="Arial" w:cs="Arial"/>
          <w:b/>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tblGrid>
      <w:tr w:rsidR="00E82402" w:rsidRPr="00E1718D" w:rsidTr="00574BC8">
        <w:tc>
          <w:tcPr>
            <w:tcW w:w="7054" w:type="dxa"/>
            <w:tcBorders>
              <w:top w:val="nil"/>
              <w:left w:val="nil"/>
              <w:bottom w:val="nil"/>
              <w:right w:val="nil"/>
            </w:tcBorders>
            <w:noWrap/>
          </w:tcPr>
          <w:p w:rsidR="009345E2" w:rsidRPr="009345E2" w:rsidRDefault="00A13A94" w:rsidP="009345E2">
            <w:pPr>
              <w:pStyle w:val="2"/>
              <w:rPr>
                <w:rFonts w:ascii="Arial" w:hAnsi="Arial" w:cs="Arial"/>
                <w:sz w:val="22"/>
                <w:szCs w:val="22"/>
              </w:rPr>
            </w:pPr>
            <w:r w:rsidRPr="009345E2">
              <w:rPr>
                <w:rFonts w:ascii="Arial" w:hAnsi="Arial" w:cs="Arial"/>
                <w:sz w:val="22"/>
                <w:szCs w:val="22"/>
              </w:rPr>
              <w:t xml:space="preserve">О </w:t>
            </w:r>
            <w:r w:rsidR="00E82402" w:rsidRPr="009345E2">
              <w:rPr>
                <w:rFonts w:ascii="Arial" w:hAnsi="Arial" w:cs="Arial"/>
                <w:sz w:val="22"/>
                <w:szCs w:val="22"/>
              </w:rPr>
              <w:t xml:space="preserve">внесении изменений в </w:t>
            </w:r>
            <w:r w:rsidR="0042394A" w:rsidRPr="009345E2">
              <w:rPr>
                <w:rFonts w:ascii="Arial" w:hAnsi="Arial" w:cs="Arial"/>
                <w:sz w:val="22"/>
                <w:szCs w:val="22"/>
              </w:rPr>
              <w:t>Правил</w:t>
            </w:r>
            <w:r w:rsidR="009345E2" w:rsidRPr="009345E2">
              <w:rPr>
                <w:rFonts w:ascii="Arial" w:hAnsi="Arial" w:cs="Arial"/>
                <w:sz w:val="22"/>
                <w:szCs w:val="22"/>
              </w:rPr>
              <w:t>а</w:t>
            </w:r>
          </w:p>
          <w:p w:rsidR="009345E2" w:rsidRDefault="0042394A" w:rsidP="009345E2">
            <w:pPr>
              <w:pStyle w:val="2"/>
              <w:rPr>
                <w:rFonts w:ascii="Arial" w:hAnsi="Arial" w:cs="Arial"/>
                <w:sz w:val="22"/>
                <w:szCs w:val="22"/>
              </w:rPr>
            </w:pPr>
            <w:r w:rsidRPr="009345E2">
              <w:rPr>
                <w:rFonts w:ascii="Arial" w:hAnsi="Arial" w:cs="Arial"/>
                <w:sz w:val="22"/>
                <w:szCs w:val="22"/>
              </w:rPr>
              <w:t xml:space="preserve">землепользования и застройки </w:t>
            </w:r>
            <w:r w:rsidR="00A13A94" w:rsidRPr="009345E2">
              <w:rPr>
                <w:rFonts w:ascii="Arial" w:hAnsi="Arial" w:cs="Arial"/>
                <w:sz w:val="22"/>
                <w:szCs w:val="22"/>
              </w:rPr>
              <w:t xml:space="preserve">муниципального образования сельское поселение </w:t>
            </w:r>
            <w:r w:rsidRPr="009345E2">
              <w:rPr>
                <w:rFonts w:ascii="Arial" w:hAnsi="Arial" w:cs="Arial"/>
                <w:sz w:val="22"/>
                <w:szCs w:val="22"/>
              </w:rPr>
              <w:t xml:space="preserve">«Деревня </w:t>
            </w:r>
            <w:proofErr w:type="spellStart"/>
            <w:r w:rsidRPr="009345E2">
              <w:rPr>
                <w:rFonts w:ascii="Arial" w:hAnsi="Arial" w:cs="Arial"/>
                <w:sz w:val="22"/>
                <w:szCs w:val="22"/>
              </w:rPr>
              <w:t>Рыляки</w:t>
            </w:r>
            <w:proofErr w:type="spellEnd"/>
            <w:r w:rsidR="00A13A94" w:rsidRPr="009345E2">
              <w:rPr>
                <w:rFonts w:ascii="Arial" w:hAnsi="Arial" w:cs="Arial"/>
                <w:sz w:val="22"/>
                <w:szCs w:val="22"/>
              </w:rPr>
              <w:t>»</w:t>
            </w:r>
          </w:p>
          <w:p w:rsidR="0003079B" w:rsidRPr="0003079B" w:rsidRDefault="0003079B" w:rsidP="0003079B">
            <w:pPr>
              <w:rPr>
                <w:lang w:eastAsia="ru-RU"/>
              </w:rPr>
            </w:pPr>
          </w:p>
        </w:tc>
      </w:tr>
    </w:tbl>
    <w:p w:rsidR="00E82402" w:rsidRPr="00E1718D" w:rsidRDefault="00E82402" w:rsidP="00E82402">
      <w:pPr>
        <w:rPr>
          <w:rFonts w:ascii="Arial" w:hAnsi="Arial" w:cs="Arial"/>
        </w:rPr>
      </w:pPr>
    </w:p>
    <w:p w:rsidR="00E82402" w:rsidRPr="00E1718D" w:rsidRDefault="00E82402" w:rsidP="00E82402">
      <w:pPr>
        <w:autoSpaceDE w:val="0"/>
        <w:autoSpaceDN w:val="0"/>
        <w:adjustRightInd w:val="0"/>
        <w:ind w:firstLine="540"/>
        <w:jc w:val="both"/>
        <w:rPr>
          <w:rFonts w:ascii="Arial" w:hAnsi="Arial" w:cs="Arial"/>
        </w:rPr>
      </w:pPr>
      <w:proofErr w:type="gramStart"/>
      <w:r w:rsidRPr="00E1718D">
        <w:rPr>
          <w:rFonts w:ascii="Arial" w:hAnsi="Arial" w:cs="Arial"/>
        </w:rPr>
        <w:t xml:space="preserve">В соответствии </w:t>
      </w:r>
      <w:r w:rsidR="002412DF">
        <w:rPr>
          <w:rFonts w:ascii="Arial" w:hAnsi="Arial" w:cs="Arial"/>
        </w:rPr>
        <w:t>со статьями</w:t>
      </w:r>
      <w:r w:rsidR="00A13A94" w:rsidRPr="00E1718D">
        <w:rPr>
          <w:rFonts w:ascii="Arial" w:hAnsi="Arial" w:cs="Arial"/>
        </w:rPr>
        <w:t xml:space="preserve"> </w:t>
      </w:r>
      <w:r w:rsidR="002412DF">
        <w:rPr>
          <w:rFonts w:ascii="Arial" w:hAnsi="Arial" w:cs="Arial"/>
        </w:rPr>
        <w:t>31, 32, 33</w:t>
      </w:r>
      <w:r w:rsidR="0042394A" w:rsidRPr="00E1718D">
        <w:rPr>
          <w:rFonts w:ascii="Arial" w:hAnsi="Arial" w:cs="Arial"/>
        </w:rPr>
        <w:t xml:space="preserve"> Градостроительного кодекса Р</w:t>
      </w:r>
      <w:r w:rsidR="00A13A94" w:rsidRPr="00E1718D">
        <w:rPr>
          <w:rFonts w:ascii="Arial" w:hAnsi="Arial" w:cs="Arial"/>
        </w:rPr>
        <w:t xml:space="preserve">оссийской </w:t>
      </w:r>
      <w:r w:rsidR="0042394A" w:rsidRPr="00E1718D">
        <w:rPr>
          <w:rFonts w:ascii="Arial" w:hAnsi="Arial" w:cs="Arial"/>
        </w:rPr>
        <w:t>Ф</w:t>
      </w:r>
      <w:r w:rsidR="00A13A94" w:rsidRPr="00E1718D">
        <w:rPr>
          <w:rFonts w:ascii="Arial" w:hAnsi="Arial" w:cs="Arial"/>
        </w:rPr>
        <w:t>едерации</w:t>
      </w:r>
      <w:r w:rsidR="002412DF">
        <w:rPr>
          <w:rFonts w:ascii="Arial" w:hAnsi="Arial" w:cs="Arial"/>
        </w:rPr>
        <w:t>, Уставом</w:t>
      </w:r>
      <w:r w:rsidRPr="00E1718D">
        <w:rPr>
          <w:rFonts w:ascii="Arial" w:hAnsi="Arial" w:cs="Arial"/>
        </w:rPr>
        <w:t xml:space="preserve"> муниципального образования </w:t>
      </w:r>
      <w:r w:rsidR="00E1718D">
        <w:rPr>
          <w:rFonts w:ascii="Arial" w:hAnsi="Arial" w:cs="Arial"/>
        </w:rPr>
        <w:t>сельское поселение</w:t>
      </w:r>
      <w:r w:rsidR="0042394A" w:rsidRPr="00E1718D">
        <w:rPr>
          <w:rFonts w:ascii="Arial" w:hAnsi="Arial" w:cs="Arial"/>
        </w:rPr>
        <w:t xml:space="preserve"> «Деревня </w:t>
      </w:r>
      <w:proofErr w:type="spellStart"/>
      <w:r w:rsidR="0042394A" w:rsidRPr="00E1718D">
        <w:rPr>
          <w:rFonts w:ascii="Arial" w:hAnsi="Arial" w:cs="Arial"/>
        </w:rPr>
        <w:t>Рыляки</w:t>
      </w:r>
      <w:proofErr w:type="spellEnd"/>
      <w:r w:rsidR="0042394A" w:rsidRPr="00E1718D">
        <w:rPr>
          <w:rFonts w:ascii="Arial" w:hAnsi="Arial" w:cs="Arial"/>
        </w:rPr>
        <w:t>»</w:t>
      </w:r>
      <w:r w:rsidR="002412DF">
        <w:rPr>
          <w:rFonts w:ascii="Arial" w:hAnsi="Arial" w:cs="Arial"/>
        </w:rPr>
        <w:t xml:space="preserve">, с учетом протокола публичных слушаний и заключения по результатам публичных слушаний по проекту внесения изменений в Правила землепользования и застройки муниципального образования сельское поселение «Деревня </w:t>
      </w:r>
      <w:proofErr w:type="spellStart"/>
      <w:r w:rsidR="002412DF">
        <w:rPr>
          <w:rFonts w:ascii="Arial" w:hAnsi="Arial" w:cs="Arial"/>
        </w:rPr>
        <w:t>Рыляки</w:t>
      </w:r>
      <w:proofErr w:type="spellEnd"/>
      <w:r w:rsidR="002412DF">
        <w:rPr>
          <w:rFonts w:ascii="Arial" w:hAnsi="Arial" w:cs="Arial"/>
        </w:rPr>
        <w:t>», в целях приведения нормативного акта в соответствие с действующим законодательством</w:t>
      </w:r>
      <w:r w:rsidR="00E1718D">
        <w:rPr>
          <w:rFonts w:ascii="Arial" w:hAnsi="Arial" w:cs="Arial"/>
        </w:rPr>
        <w:t xml:space="preserve"> </w:t>
      </w:r>
      <w:r w:rsidR="00E1718D" w:rsidRPr="00E1718D">
        <w:rPr>
          <w:rFonts w:ascii="Arial" w:hAnsi="Arial" w:cs="Arial"/>
          <w:b/>
        </w:rPr>
        <w:t>Сельская Дума</w:t>
      </w:r>
      <w:r w:rsidRPr="00E1718D">
        <w:rPr>
          <w:rFonts w:ascii="Arial" w:hAnsi="Arial" w:cs="Arial"/>
        </w:rPr>
        <w:t xml:space="preserve"> </w:t>
      </w:r>
      <w:proofErr w:type="gramEnd"/>
    </w:p>
    <w:p w:rsidR="00E82402" w:rsidRPr="00E1718D" w:rsidRDefault="00E1718D" w:rsidP="00E82402">
      <w:pPr>
        <w:jc w:val="center"/>
        <w:rPr>
          <w:rFonts w:ascii="Arial" w:hAnsi="Arial" w:cs="Arial"/>
          <w:b/>
        </w:rPr>
      </w:pPr>
      <w:r>
        <w:rPr>
          <w:rFonts w:ascii="Arial" w:hAnsi="Arial" w:cs="Arial"/>
          <w:b/>
        </w:rPr>
        <w:t>РЕШИЛА</w:t>
      </w:r>
      <w:r w:rsidR="00E82402" w:rsidRPr="00E1718D">
        <w:rPr>
          <w:rFonts w:ascii="Arial" w:hAnsi="Arial" w:cs="Arial"/>
          <w:b/>
        </w:rPr>
        <w:t>:</w:t>
      </w:r>
    </w:p>
    <w:p w:rsidR="00C31A6F" w:rsidRPr="00E1718D" w:rsidRDefault="00E82402" w:rsidP="000D294F">
      <w:pPr>
        <w:tabs>
          <w:tab w:val="left" w:pos="426"/>
        </w:tabs>
        <w:autoSpaceDE w:val="0"/>
        <w:autoSpaceDN w:val="0"/>
        <w:adjustRightInd w:val="0"/>
        <w:spacing w:line="240" w:lineRule="auto"/>
        <w:contextualSpacing/>
        <w:jc w:val="both"/>
        <w:rPr>
          <w:rFonts w:ascii="Arial" w:hAnsi="Arial" w:cs="Arial"/>
        </w:rPr>
      </w:pPr>
      <w:r w:rsidRPr="00E1718D">
        <w:rPr>
          <w:rFonts w:ascii="Arial" w:hAnsi="Arial" w:cs="Arial"/>
        </w:rPr>
        <w:tab/>
      </w:r>
      <w:r w:rsidR="00E1718D">
        <w:rPr>
          <w:rFonts w:ascii="Arial" w:hAnsi="Arial" w:cs="Arial"/>
        </w:rPr>
        <w:t xml:space="preserve"> </w:t>
      </w:r>
      <w:r w:rsidRPr="00E1718D">
        <w:rPr>
          <w:rFonts w:ascii="Arial" w:hAnsi="Arial" w:cs="Arial"/>
        </w:rPr>
        <w:t xml:space="preserve">1. </w:t>
      </w:r>
      <w:proofErr w:type="gramStart"/>
      <w:r w:rsidRPr="00E1718D">
        <w:rPr>
          <w:rFonts w:ascii="Arial" w:hAnsi="Arial" w:cs="Arial"/>
        </w:rPr>
        <w:t xml:space="preserve">Внести </w:t>
      </w:r>
      <w:r w:rsidR="002412DF">
        <w:rPr>
          <w:rFonts w:ascii="Arial" w:hAnsi="Arial" w:cs="Arial"/>
        </w:rPr>
        <w:t xml:space="preserve">изменения </w:t>
      </w:r>
      <w:r w:rsidRPr="00E1718D">
        <w:rPr>
          <w:rFonts w:ascii="Arial" w:hAnsi="Arial" w:cs="Arial"/>
        </w:rPr>
        <w:t xml:space="preserve">в </w:t>
      </w:r>
      <w:r w:rsidR="00C31A6F" w:rsidRPr="00E1718D">
        <w:rPr>
          <w:rFonts w:ascii="Arial" w:hAnsi="Arial" w:cs="Arial"/>
        </w:rPr>
        <w:t xml:space="preserve">Правила землепользования и застройки </w:t>
      </w:r>
      <w:r w:rsidR="005B22A2" w:rsidRPr="00E1718D">
        <w:rPr>
          <w:rFonts w:ascii="Arial" w:hAnsi="Arial" w:cs="Arial"/>
        </w:rPr>
        <w:t xml:space="preserve">муниципального образования сельское поселение «Деревня </w:t>
      </w:r>
      <w:proofErr w:type="spellStart"/>
      <w:r w:rsidR="005B22A2" w:rsidRPr="00E1718D">
        <w:rPr>
          <w:rFonts w:ascii="Arial" w:hAnsi="Arial" w:cs="Arial"/>
        </w:rPr>
        <w:t>Рыляки</w:t>
      </w:r>
      <w:proofErr w:type="spellEnd"/>
      <w:r w:rsidR="005B22A2" w:rsidRPr="00E1718D">
        <w:rPr>
          <w:rFonts w:ascii="Arial" w:hAnsi="Arial" w:cs="Arial"/>
        </w:rPr>
        <w:t>»</w:t>
      </w:r>
      <w:r w:rsidR="009345E2">
        <w:rPr>
          <w:rFonts w:ascii="Arial" w:hAnsi="Arial" w:cs="Arial"/>
        </w:rPr>
        <w:t xml:space="preserve">, </w:t>
      </w:r>
      <w:r w:rsidR="009345E2" w:rsidRPr="002412DF">
        <w:rPr>
          <w:rFonts w:ascii="Arial" w:hAnsi="Arial" w:cs="Arial"/>
        </w:rPr>
        <w:t>утве</w:t>
      </w:r>
      <w:r w:rsidR="006E381F" w:rsidRPr="002412DF">
        <w:rPr>
          <w:rFonts w:ascii="Arial" w:hAnsi="Arial" w:cs="Arial"/>
        </w:rPr>
        <w:t>р</w:t>
      </w:r>
      <w:r w:rsidR="009345E2" w:rsidRPr="002412DF">
        <w:rPr>
          <w:rFonts w:ascii="Arial" w:hAnsi="Arial" w:cs="Arial"/>
        </w:rPr>
        <w:t>жденные</w:t>
      </w:r>
      <w:r w:rsidR="009345E2">
        <w:rPr>
          <w:rFonts w:ascii="Arial" w:hAnsi="Arial" w:cs="Arial"/>
        </w:rPr>
        <w:t xml:space="preserve"> Решением Сельской Думы от 23.10.2009 года № 105 (в редакции Решений Сельской Думы от 02.06.2011 г. № 32, от 30.01.2017 г. № 54, от 29.12.2017 г. № 85, 02.07.</w:t>
      </w:r>
      <w:r w:rsidR="00C31A6F" w:rsidRPr="00E1718D">
        <w:rPr>
          <w:rFonts w:ascii="Arial" w:hAnsi="Arial" w:cs="Arial"/>
        </w:rPr>
        <w:t xml:space="preserve"> </w:t>
      </w:r>
      <w:r w:rsidR="009345E2">
        <w:rPr>
          <w:rFonts w:ascii="Arial" w:hAnsi="Arial" w:cs="Arial"/>
        </w:rPr>
        <w:t>2018 г. № 101, от 05.03.2019 г. № 138</w:t>
      </w:r>
      <w:r w:rsidR="002412DF">
        <w:rPr>
          <w:rFonts w:ascii="Arial" w:hAnsi="Arial" w:cs="Arial"/>
        </w:rPr>
        <w:t>, от 15.05.2019 г. № 147</w:t>
      </w:r>
      <w:r w:rsidR="000B3401">
        <w:rPr>
          <w:rFonts w:ascii="Arial" w:hAnsi="Arial" w:cs="Arial"/>
        </w:rPr>
        <w:t>)</w:t>
      </w:r>
      <w:r w:rsidR="009345E2">
        <w:rPr>
          <w:rFonts w:ascii="Arial" w:hAnsi="Arial" w:cs="Arial"/>
        </w:rPr>
        <w:t xml:space="preserve"> </w:t>
      </w:r>
      <w:r w:rsidR="002412DF">
        <w:rPr>
          <w:rFonts w:ascii="Arial" w:hAnsi="Arial" w:cs="Arial"/>
        </w:rPr>
        <w:t>согласно приложению</w:t>
      </w:r>
      <w:r w:rsidR="0003079B">
        <w:rPr>
          <w:rFonts w:ascii="Arial" w:hAnsi="Arial" w:cs="Arial"/>
        </w:rPr>
        <w:t>.</w:t>
      </w:r>
      <w:proofErr w:type="gramEnd"/>
    </w:p>
    <w:p w:rsidR="00E1718D" w:rsidRDefault="00E1718D" w:rsidP="00E1718D">
      <w:pPr>
        <w:spacing w:after="1" w:line="240" w:lineRule="atLeast"/>
        <w:jc w:val="both"/>
        <w:rPr>
          <w:rFonts w:ascii="Arial" w:hAnsi="Arial" w:cs="Arial"/>
        </w:rPr>
      </w:pPr>
      <w:r>
        <w:rPr>
          <w:rFonts w:ascii="Arial" w:hAnsi="Arial" w:cs="Arial"/>
        </w:rPr>
        <w:t xml:space="preserve">         </w:t>
      </w:r>
      <w:r w:rsidRPr="00E1718D">
        <w:rPr>
          <w:rFonts w:ascii="Arial" w:hAnsi="Arial" w:cs="Arial"/>
        </w:rPr>
        <w:t xml:space="preserve">2. Настоящее </w:t>
      </w:r>
      <w:r w:rsidR="0003079B">
        <w:rPr>
          <w:rFonts w:ascii="Arial" w:hAnsi="Arial" w:cs="Arial"/>
        </w:rPr>
        <w:t>Р</w:t>
      </w:r>
      <w:r w:rsidRPr="00E1718D">
        <w:rPr>
          <w:rFonts w:ascii="Arial" w:hAnsi="Arial" w:cs="Arial"/>
        </w:rPr>
        <w:t>ешение вступает в силу со дня его обнародования н</w:t>
      </w:r>
      <w:r>
        <w:rPr>
          <w:rFonts w:ascii="Arial" w:hAnsi="Arial" w:cs="Arial"/>
        </w:rPr>
        <w:t>а информационном стенде в помещении</w:t>
      </w:r>
      <w:r w:rsidRPr="00E1718D">
        <w:rPr>
          <w:rFonts w:ascii="Arial" w:hAnsi="Arial" w:cs="Arial"/>
        </w:rPr>
        <w:t xml:space="preserve"> администрации </w:t>
      </w:r>
      <w:r w:rsidR="0003079B">
        <w:rPr>
          <w:rFonts w:ascii="Arial" w:hAnsi="Arial" w:cs="Arial"/>
        </w:rPr>
        <w:t xml:space="preserve">муниципального образования </w:t>
      </w:r>
      <w:r>
        <w:rPr>
          <w:rFonts w:ascii="Arial" w:hAnsi="Arial" w:cs="Arial"/>
        </w:rPr>
        <w:t xml:space="preserve"> сельское поселение «Деревня </w:t>
      </w:r>
      <w:proofErr w:type="spellStart"/>
      <w:r>
        <w:rPr>
          <w:rFonts w:ascii="Arial" w:hAnsi="Arial" w:cs="Arial"/>
        </w:rPr>
        <w:t>Рыляки</w:t>
      </w:r>
      <w:proofErr w:type="spellEnd"/>
      <w:r>
        <w:rPr>
          <w:rFonts w:ascii="Arial" w:hAnsi="Arial" w:cs="Arial"/>
        </w:rPr>
        <w:t>»</w:t>
      </w:r>
      <w:r w:rsidR="0003079B">
        <w:rPr>
          <w:rFonts w:ascii="Arial" w:hAnsi="Arial" w:cs="Arial"/>
        </w:rPr>
        <w:t xml:space="preserve"> по адресу: Калужская область, Юхновский район, д. </w:t>
      </w:r>
      <w:proofErr w:type="spellStart"/>
      <w:r w:rsidR="0003079B">
        <w:rPr>
          <w:rFonts w:ascii="Arial" w:hAnsi="Arial" w:cs="Arial"/>
        </w:rPr>
        <w:t>Рыляки</w:t>
      </w:r>
      <w:proofErr w:type="spellEnd"/>
      <w:r w:rsidR="0003079B">
        <w:rPr>
          <w:rFonts w:ascii="Arial" w:hAnsi="Arial" w:cs="Arial"/>
        </w:rPr>
        <w:t>, ул. Мира, д. 1</w:t>
      </w:r>
      <w:r>
        <w:rPr>
          <w:rFonts w:ascii="Arial" w:hAnsi="Arial" w:cs="Arial"/>
        </w:rPr>
        <w:t xml:space="preserve"> и подлежит размещению на официальном сайте </w:t>
      </w:r>
      <w:r w:rsidRPr="00E1718D">
        <w:rPr>
          <w:rFonts w:ascii="Arial" w:hAnsi="Arial" w:cs="Arial"/>
        </w:rPr>
        <w:t>администрации</w:t>
      </w:r>
      <w:r w:rsidR="0003079B" w:rsidRPr="0003079B">
        <w:rPr>
          <w:rFonts w:ascii="Arial" w:hAnsi="Arial" w:cs="Arial"/>
        </w:rPr>
        <w:t xml:space="preserve"> </w:t>
      </w:r>
      <w:r w:rsidR="0003079B">
        <w:rPr>
          <w:rFonts w:ascii="Arial" w:hAnsi="Arial" w:cs="Arial"/>
        </w:rPr>
        <w:t xml:space="preserve">муниципального образования  </w:t>
      </w:r>
      <w:r>
        <w:rPr>
          <w:rFonts w:ascii="Arial" w:hAnsi="Arial" w:cs="Arial"/>
        </w:rPr>
        <w:t xml:space="preserve">сельское поселение «Деревня </w:t>
      </w:r>
      <w:proofErr w:type="spellStart"/>
      <w:r>
        <w:rPr>
          <w:rFonts w:ascii="Arial" w:hAnsi="Arial" w:cs="Arial"/>
        </w:rPr>
        <w:t>Рыляки</w:t>
      </w:r>
      <w:proofErr w:type="spellEnd"/>
      <w:r>
        <w:rPr>
          <w:rFonts w:ascii="Arial" w:hAnsi="Arial" w:cs="Arial"/>
        </w:rPr>
        <w:t xml:space="preserve">» </w:t>
      </w:r>
      <w:r w:rsidRPr="00E1718D">
        <w:rPr>
          <w:rFonts w:ascii="Arial" w:hAnsi="Arial" w:cs="Arial"/>
        </w:rPr>
        <w:t>в сети Интернет.</w:t>
      </w:r>
    </w:p>
    <w:p w:rsidR="0003079B" w:rsidRDefault="0003079B" w:rsidP="00E1718D">
      <w:pPr>
        <w:spacing w:after="1" w:line="240" w:lineRule="atLeast"/>
        <w:jc w:val="both"/>
        <w:rPr>
          <w:rFonts w:ascii="Arial" w:hAnsi="Arial" w:cs="Arial"/>
        </w:rPr>
      </w:pPr>
      <w:r>
        <w:rPr>
          <w:rFonts w:ascii="Arial" w:hAnsi="Arial" w:cs="Arial"/>
        </w:rPr>
        <w:t xml:space="preserve">         3.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главу администрации муниципального образования  сельское поселение «Деревня </w:t>
      </w:r>
      <w:proofErr w:type="spellStart"/>
      <w:r>
        <w:rPr>
          <w:rFonts w:ascii="Arial" w:hAnsi="Arial" w:cs="Arial"/>
        </w:rPr>
        <w:t>Рыляки</w:t>
      </w:r>
      <w:proofErr w:type="spellEnd"/>
      <w:r>
        <w:rPr>
          <w:rFonts w:ascii="Arial" w:hAnsi="Arial" w:cs="Arial"/>
        </w:rPr>
        <w:t xml:space="preserve">» </w:t>
      </w:r>
      <w:proofErr w:type="spellStart"/>
      <w:r>
        <w:rPr>
          <w:rFonts w:ascii="Arial" w:hAnsi="Arial" w:cs="Arial"/>
        </w:rPr>
        <w:t>Муртузалиеву</w:t>
      </w:r>
      <w:proofErr w:type="spellEnd"/>
      <w:r>
        <w:rPr>
          <w:rFonts w:ascii="Arial" w:hAnsi="Arial" w:cs="Arial"/>
        </w:rPr>
        <w:t xml:space="preserve"> О.А.</w:t>
      </w:r>
    </w:p>
    <w:p w:rsidR="009345E2" w:rsidRDefault="009345E2" w:rsidP="00E1718D">
      <w:pPr>
        <w:spacing w:after="1" w:line="240" w:lineRule="atLeast"/>
        <w:jc w:val="both"/>
        <w:rPr>
          <w:rFonts w:ascii="Arial" w:hAnsi="Arial" w:cs="Arial"/>
        </w:rPr>
      </w:pPr>
    </w:p>
    <w:p w:rsidR="00E1718D" w:rsidRPr="00E1718D" w:rsidRDefault="00E1718D" w:rsidP="00E1718D">
      <w:pPr>
        <w:spacing w:after="1" w:line="240" w:lineRule="atLeast"/>
        <w:jc w:val="both"/>
        <w:rPr>
          <w:rFonts w:ascii="Arial" w:hAnsi="Arial" w:cs="Arial"/>
        </w:rPr>
      </w:pPr>
    </w:p>
    <w:p w:rsidR="005B22A2" w:rsidRPr="004367AE" w:rsidRDefault="004367AE" w:rsidP="00B16D43">
      <w:pPr>
        <w:pStyle w:val="ConsPlusNormal"/>
        <w:ind w:firstLine="0"/>
        <w:contextualSpacing/>
        <w:jc w:val="both"/>
        <w:rPr>
          <w:b/>
          <w:sz w:val="22"/>
          <w:szCs w:val="22"/>
        </w:rPr>
      </w:pPr>
      <w:r w:rsidRPr="004367AE">
        <w:rPr>
          <w:b/>
          <w:sz w:val="22"/>
          <w:szCs w:val="22"/>
        </w:rPr>
        <w:t>Глава МО сельское поселение</w:t>
      </w:r>
    </w:p>
    <w:p w:rsidR="009345E2" w:rsidRDefault="004367AE" w:rsidP="004367AE">
      <w:pPr>
        <w:pStyle w:val="ConsPlusNormal"/>
        <w:ind w:firstLine="0"/>
        <w:contextualSpacing/>
        <w:jc w:val="both"/>
        <w:rPr>
          <w:b/>
          <w:sz w:val="22"/>
          <w:szCs w:val="22"/>
        </w:rPr>
      </w:pPr>
      <w:r w:rsidRPr="004367AE">
        <w:rPr>
          <w:b/>
          <w:sz w:val="22"/>
          <w:szCs w:val="22"/>
        </w:rPr>
        <w:t xml:space="preserve">«Деревня </w:t>
      </w:r>
      <w:proofErr w:type="spellStart"/>
      <w:r w:rsidRPr="004367AE">
        <w:rPr>
          <w:b/>
          <w:sz w:val="22"/>
          <w:szCs w:val="22"/>
        </w:rPr>
        <w:t>Рыляки</w:t>
      </w:r>
      <w:proofErr w:type="spellEnd"/>
      <w:r w:rsidRPr="004367AE">
        <w:rPr>
          <w:b/>
          <w:sz w:val="22"/>
          <w:szCs w:val="22"/>
        </w:rPr>
        <w:t xml:space="preserve">»                                                                      </w:t>
      </w:r>
      <w:r>
        <w:rPr>
          <w:b/>
          <w:sz w:val="22"/>
          <w:szCs w:val="22"/>
        </w:rPr>
        <w:t xml:space="preserve">                    А.Н. </w:t>
      </w:r>
      <w:proofErr w:type="spellStart"/>
      <w:r>
        <w:rPr>
          <w:b/>
          <w:sz w:val="22"/>
          <w:szCs w:val="22"/>
        </w:rPr>
        <w:t>Жиглова</w:t>
      </w:r>
      <w:proofErr w:type="spellEnd"/>
    </w:p>
    <w:p w:rsidR="0003079B" w:rsidRDefault="0003079B" w:rsidP="004367AE">
      <w:pPr>
        <w:pStyle w:val="ConsPlusNormal"/>
        <w:ind w:firstLine="0"/>
        <w:contextualSpacing/>
        <w:jc w:val="both"/>
        <w:rPr>
          <w:b/>
          <w:sz w:val="22"/>
          <w:szCs w:val="22"/>
        </w:rPr>
      </w:pPr>
    </w:p>
    <w:p w:rsidR="000F0735" w:rsidRDefault="000F0735" w:rsidP="004367AE">
      <w:pPr>
        <w:pStyle w:val="ConsPlusNormal"/>
        <w:ind w:firstLine="0"/>
        <w:contextualSpacing/>
        <w:jc w:val="both"/>
        <w:rPr>
          <w:b/>
          <w:sz w:val="22"/>
          <w:szCs w:val="22"/>
        </w:rPr>
      </w:pPr>
    </w:p>
    <w:p w:rsidR="004367AE" w:rsidRDefault="004367AE" w:rsidP="004367AE">
      <w:pPr>
        <w:pStyle w:val="ConsPlusNormal"/>
        <w:ind w:firstLine="0"/>
        <w:contextualSpacing/>
        <w:jc w:val="both"/>
        <w:rPr>
          <w:b/>
          <w:sz w:val="22"/>
          <w:szCs w:val="22"/>
        </w:rPr>
      </w:pPr>
    </w:p>
    <w:p w:rsidR="005252CF" w:rsidRDefault="005252CF" w:rsidP="005252CF">
      <w:pPr>
        <w:pStyle w:val="Style3"/>
        <w:widowControl/>
        <w:spacing w:before="62"/>
        <w:jc w:val="right"/>
        <w:rPr>
          <w:rStyle w:val="FontStyle11"/>
          <w:rFonts w:ascii="Arial" w:eastAsiaTheme="majorEastAsia" w:hAnsi="Arial" w:cs="Arial"/>
          <w:sz w:val="22"/>
          <w:szCs w:val="22"/>
        </w:rPr>
      </w:pPr>
    </w:p>
    <w:p w:rsidR="005252CF" w:rsidRPr="00C14507" w:rsidRDefault="005252CF" w:rsidP="005252CF">
      <w:pPr>
        <w:pStyle w:val="Style3"/>
        <w:widowControl/>
        <w:spacing w:before="62"/>
        <w:jc w:val="right"/>
        <w:rPr>
          <w:rStyle w:val="FontStyle11"/>
          <w:rFonts w:ascii="Arial" w:eastAsiaTheme="majorEastAsia" w:hAnsi="Arial" w:cs="Arial"/>
          <w:sz w:val="22"/>
          <w:szCs w:val="22"/>
        </w:rPr>
      </w:pPr>
      <w:r w:rsidRPr="00C14507">
        <w:rPr>
          <w:rStyle w:val="FontStyle11"/>
          <w:rFonts w:ascii="Arial" w:eastAsiaTheme="majorEastAsia" w:hAnsi="Arial" w:cs="Arial"/>
          <w:sz w:val="22"/>
          <w:szCs w:val="22"/>
        </w:rPr>
        <w:lastRenderedPageBreak/>
        <w:t>Приложение</w:t>
      </w:r>
    </w:p>
    <w:p w:rsidR="005252CF" w:rsidRPr="00C14507" w:rsidRDefault="005252CF" w:rsidP="005252CF">
      <w:pPr>
        <w:pStyle w:val="Style6"/>
        <w:widowControl/>
        <w:tabs>
          <w:tab w:val="left" w:pos="6086"/>
        </w:tabs>
        <w:ind w:left="4301"/>
        <w:jc w:val="right"/>
        <w:rPr>
          <w:rStyle w:val="FontStyle12"/>
          <w:rFonts w:ascii="Arial" w:hAnsi="Arial" w:cs="Arial"/>
          <w:b/>
          <w:sz w:val="22"/>
          <w:szCs w:val="22"/>
        </w:rPr>
      </w:pPr>
      <w:r w:rsidRPr="00C14507">
        <w:rPr>
          <w:rStyle w:val="FontStyle12"/>
          <w:rFonts w:ascii="Arial" w:hAnsi="Arial" w:cs="Arial"/>
          <w:b/>
          <w:sz w:val="22"/>
          <w:szCs w:val="22"/>
        </w:rPr>
        <w:t xml:space="preserve">к Решению Сельской Думы </w:t>
      </w:r>
    </w:p>
    <w:p w:rsidR="005252CF" w:rsidRPr="00C14507" w:rsidRDefault="005252CF" w:rsidP="005252CF">
      <w:pPr>
        <w:pStyle w:val="Style6"/>
        <w:widowControl/>
        <w:tabs>
          <w:tab w:val="left" w:pos="6086"/>
        </w:tabs>
        <w:ind w:left="4301"/>
        <w:jc w:val="right"/>
        <w:rPr>
          <w:rStyle w:val="FontStyle12"/>
          <w:rFonts w:ascii="Arial" w:hAnsi="Arial" w:cs="Arial"/>
          <w:b/>
          <w:sz w:val="22"/>
          <w:szCs w:val="22"/>
        </w:rPr>
      </w:pPr>
      <w:r w:rsidRPr="00C14507">
        <w:rPr>
          <w:rStyle w:val="FontStyle12"/>
          <w:rFonts w:ascii="Arial" w:hAnsi="Arial" w:cs="Arial"/>
          <w:b/>
          <w:sz w:val="22"/>
          <w:szCs w:val="22"/>
        </w:rPr>
        <w:t xml:space="preserve">МО СП «Деревня </w:t>
      </w:r>
      <w:proofErr w:type="spellStart"/>
      <w:r w:rsidRPr="00C14507">
        <w:rPr>
          <w:rStyle w:val="FontStyle12"/>
          <w:rFonts w:ascii="Arial" w:hAnsi="Arial" w:cs="Arial"/>
          <w:b/>
          <w:sz w:val="22"/>
          <w:szCs w:val="22"/>
        </w:rPr>
        <w:t>Рыляки</w:t>
      </w:r>
      <w:proofErr w:type="spellEnd"/>
      <w:r w:rsidRPr="00C14507">
        <w:rPr>
          <w:rStyle w:val="FontStyle12"/>
          <w:rFonts w:ascii="Arial" w:hAnsi="Arial" w:cs="Arial"/>
          <w:b/>
          <w:sz w:val="22"/>
          <w:szCs w:val="22"/>
        </w:rPr>
        <w:t>»</w:t>
      </w:r>
    </w:p>
    <w:p w:rsidR="005252CF" w:rsidRPr="00C14507" w:rsidRDefault="005252CF" w:rsidP="005252CF">
      <w:pPr>
        <w:pStyle w:val="Style6"/>
        <w:widowControl/>
        <w:tabs>
          <w:tab w:val="left" w:pos="6521"/>
          <w:tab w:val="left" w:pos="7797"/>
          <w:tab w:val="left" w:pos="8222"/>
          <w:tab w:val="left" w:pos="9214"/>
        </w:tabs>
        <w:ind w:right="-2"/>
        <w:jc w:val="right"/>
        <w:rPr>
          <w:rFonts w:ascii="Arial" w:hAnsi="Arial" w:cs="Arial"/>
          <w:b/>
          <w:sz w:val="22"/>
          <w:szCs w:val="22"/>
        </w:rPr>
      </w:pPr>
      <w:r w:rsidRPr="00C14507">
        <w:rPr>
          <w:rStyle w:val="FontStyle12"/>
          <w:rFonts w:ascii="Arial" w:hAnsi="Arial" w:cs="Arial"/>
          <w:b/>
          <w:sz w:val="22"/>
          <w:szCs w:val="22"/>
        </w:rPr>
        <w:t xml:space="preserve">                                                                                                    от 27.12.2019 года № 174</w:t>
      </w:r>
    </w:p>
    <w:p w:rsidR="005252CF" w:rsidRPr="00310053" w:rsidRDefault="005252CF" w:rsidP="005252CF">
      <w:pPr>
        <w:pStyle w:val="a8"/>
        <w:tabs>
          <w:tab w:val="clear" w:pos="4677"/>
          <w:tab w:val="clear" w:pos="9355"/>
        </w:tabs>
        <w:ind w:firstLine="708"/>
        <w:jc w:val="both"/>
      </w:pPr>
      <w:r w:rsidRPr="005A1BEB">
        <w:rPr>
          <w:rStyle w:val="FontStyle12"/>
          <w:sz w:val="26"/>
          <w:szCs w:val="26"/>
        </w:rPr>
        <w:t xml:space="preserve">     </w:t>
      </w:r>
    </w:p>
    <w:tbl>
      <w:tblPr>
        <w:tblW w:w="0" w:type="auto"/>
        <w:tblInd w:w="108" w:type="dxa"/>
        <w:tblLook w:val="01E0" w:firstRow="1" w:lastRow="1" w:firstColumn="1" w:lastColumn="1" w:noHBand="0" w:noVBand="0"/>
      </w:tblPr>
      <w:tblGrid>
        <w:gridCol w:w="9356"/>
      </w:tblGrid>
      <w:tr w:rsidR="005252CF" w:rsidRPr="00C161A5" w:rsidTr="00EF1719">
        <w:trPr>
          <w:trHeight w:val="12951"/>
        </w:trPr>
        <w:tc>
          <w:tcPr>
            <w:tcW w:w="9356" w:type="dxa"/>
            <w:tcBorders>
              <w:top w:val="single" w:sz="4" w:space="0" w:color="auto"/>
              <w:left w:val="single" w:sz="4" w:space="0" w:color="auto"/>
              <w:bottom w:val="single" w:sz="4" w:space="0" w:color="auto"/>
              <w:right w:val="single" w:sz="4" w:space="0" w:color="auto"/>
            </w:tcBorders>
            <w:vAlign w:val="center"/>
          </w:tcPr>
          <w:p w:rsidR="005252CF" w:rsidRPr="00C161A5" w:rsidRDefault="005252CF" w:rsidP="00EF1719">
            <w:pPr>
              <w:suppressAutoHyphens/>
              <w:jc w:val="right"/>
              <w:rPr>
                <w:b/>
                <w:i/>
                <w:color w:val="FF0000"/>
                <w:lang w:eastAsia="zh-CN"/>
              </w:rPr>
            </w:pPr>
          </w:p>
          <w:p w:rsidR="005252CF" w:rsidRPr="00C161A5" w:rsidRDefault="005252CF" w:rsidP="00EF1719">
            <w:pPr>
              <w:suppressAutoHyphens/>
              <w:jc w:val="right"/>
              <w:rPr>
                <w:b/>
                <w:i/>
                <w:color w:val="FF0000"/>
                <w:lang w:eastAsia="zh-CN"/>
              </w:rPr>
            </w:pPr>
          </w:p>
          <w:p w:rsidR="005252CF" w:rsidRPr="00C161A5" w:rsidRDefault="005252CF" w:rsidP="00EF1719">
            <w:pPr>
              <w:suppressAutoHyphens/>
              <w:jc w:val="right"/>
              <w:rPr>
                <w:b/>
                <w:i/>
                <w:color w:val="FF0000"/>
                <w:lang w:eastAsia="zh-CN"/>
              </w:rPr>
            </w:pPr>
          </w:p>
          <w:p w:rsidR="005252CF" w:rsidRPr="00C161A5" w:rsidRDefault="005252CF" w:rsidP="00EF1719">
            <w:pPr>
              <w:suppressAutoHyphens/>
              <w:jc w:val="right"/>
              <w:rPr>
                <w:b/>
                <w:i/>
                <w:color w:val="FF0000"/>
                <w:lang w:eastAsia="zh-CN"/>
              </w:rPr>
            </w:pPr>
          </w:p>
          <w:p w:rsidR="005252CF" w:rsidRPr="00C161A5" w:rsidRDefault="005252CF" w:rsidP="00EF1719">
            <w:pPr>
              <w:suppressAutoHyphens/>
              <w:jc w:val="right"/>
              <w:rPr>
                <w:b/>
                <w:i/>
                <w:color w:val="FF0000"/>
                <w:lang w:eastAsia="zh-CN"/>
              </w:rPr>
            </w:pPr>
          </w:p>
          <w:p w:rsidR="005252CF" w:rsidRDefault="005252CF" w:rsidP="00EF1719">
            <w:pPr>
              <w:spacing w:after="120"/>
              <w:rPr>
                <w:b/>
                <w:i/>
                <w:color w:val="FF0000"/>
                <w:lang w:eastAsia="zh-CN"/>
              </w:rPr>
            </w:pPr>
          </w:p>
          <w:p w:rsidR="005252CF" w:rsidRDefault="005252CF" w:rsidP="00EF1719">
            <w:pPr>
              <w:spacing w:after="120"/>
              <w:rPr>
                <w:b/>
                <w:i/>
                <w:color w:val="FF0000"/>
                <w:lang w:eastAsia="zh-CN"/>
              </w:rPr>
            </w:pPr>
          </w:p>
          <w:p w:rsidR="005252CF" w:rsidRPr="00C14507" w:rsidRDefault="005252CF" w:rsidP="00315F1C">
            <w:pPr>
              <w:spacing w:after="120"/>
              <w:rPr>
                <w:b/>
                <w:i/>
                <w:sz w:val="26"/>
                <w:szCs w:val="26"/>
              </w:rPr>
            </w:pPr>
          </w:p>
          <w:p w:rsidR="005252CF" w:rsidRPr="00315F1C" w:rsidRDefault="005252CF" w:rsidP="00315F1C">
            <w:pPr>
              <w:pStyle w:val="2"/>
              <w:jc w:val="center"/>
              <w:rPr>
                <w:rFonts w:ascii="Arial" w:hAnsi="Arial" w:cs="Arial"/>
                <w:sz w:val="36"/>
                <w:szCs w:val="36"/>
              </w:rPr>
            </w:pPr>
            <w:r w:rsidRPr="00315F1C">
              <w:rPr>
                <w:rFonts w:ascii="Arial" w:hAnsi="Arial" w:cs="Arial"/>
                <w:sz w:val="36"/>
                <w:szCs w:val="36"/>
              </w:rPr>
              <w:t>Изменения</w:t>
            </w:r>
          </w:p>
          <w:p w:rsidR="005252CF" w:rsidRPr="00315F1C" w:rsidRDefault="005252CF" w:rsidP="00315F1C">
            <w:pPr>
              <w:pStyle w:val="2"/>
              <w:jc w:val="center"/>
              <w:rPr>
                <w:rFonts w:ascii="Arial" w:hAnsi="Arial" w:cs="Arial"/>
                <w:sz w:val="36"/>
                <w:szCs w:val="36"/>
              </w:rPr>
            </w:pPr>
            <w:r w:rsidRPr="00315F1C">
              <w:rPr>
                <w:rFonts w:ascii="Arial" w:hAnsi="Arial" w:cs="Arial"/>
                <w:sz w:val="36"/>
                <w:szCs w:val="36"/>
              </w:rPr>
              <w:t>в Правила землепользования и застройки</w:t>
            </w:r>
          </w:p>
          <w:p w:rsidR="005252CF" w:rsidRPr="00315F1C" w:rsidRDefault="005252CF" w:rsidP="00315F1C">
            <w:pPr>
              <w:pStyle w:val="2"/>
              <w:jc w:val="center"/>
              <w:rPr>
                <w:rFonts w:ascii="Arial" w:hAnsi="Arial" w:cs="Arial"/>
                <w:sz w:val="36"/>
                <w:szCs w:val="36"/>
              </w:rPr>
            </w:pPr>
            <w:r w:rsidRPr="00315F1C">
              <w:rPr>
                <w:rFonts w:ascii="Arial" w:hAnsi="Arial" w:cs="Arial"/>
                <w:sz w:val="36"/>
                <w:szCs w:val="36"/>
              </w:rPr>
              <w:t xml:space="preserve">муниципального образования сельское поселение «Деревня </w:t>
            </w:r>
            <w:proofErr w:type="spellStart"/>
            <w:r w:rsidRPr="00315F1C">
              <w:rPr>
                <w:rFonts w:ascii="Arial" w:hAnsi="Arial" w:cs="Arial"/>
                <w:sz w:val="36"/>
                <w:szCs w:val="36"/>
              </w:rPr>
              <w:t>Рыляки</w:t>
            </w:r>
            <w:proofErr w:type="spellEnd"/>
            <w:r w:rsidRPr="00315F1C">
              <w:rPr>
                <w:rFonts w:ascii="Arial" w:hAnsi="Arial" w:cs="Arial"/>
                <w:sz w:val="36"/>
                <w:szCs w:val="36"/>
              </w:rPr>
              <w:t>»</w:t>
            </w:r>
          </w:p>
          <w:p w:rsidR="005252CF" w:rsidRPr="00315F1C" w:rsidRDefault="005252CF" w:rsidP="00315F1C">
            <w:pPr>
              <w:pStyle w:val="2"/>
              <w:jc w:val="center"/>
              <w:rPr>
                <w:rFonts w:ascii="Arial" w:hAnsi="Arial" w:cs="Arial"/>
                <w:sz w:val="36"/>
                <w:szCs w:val="36"/>
              </w:rPr>
            </w:pPr>
            <w:r w:rsidRPr="00315F1C">
              <w:rPr>
                <w:rFonts w:ascii="Arial" w:hAnsi="Arial" w:cs="Arial"/>
                <w:sz w:val="36"/>
                <w:szCs w:val="36"/>
              </w:rPr>
              <w:t>Юхновского района</w:t>
            </w:r>
          </w:p>
          <w:p w:rsidR="005252CF" w:rsidRPr="00315F1C" w:rsidRDefault="005252CF" w:rsidP="00315F1C">
            <w:pPr>
              <w:pStyle w:val="2"/>
              <w:jc w:val="center"/>
              <w:rPr>
                <w:rFonts w:ascii="Arial" w:hAnsi="Arial" w:cs="Arial"/>
                <w:sz w:val="36"/>
                <w:szCs w:val="36"/>
              </w:rPr>
            </w:pPr>
            <w:r w:rsidRPr="00315F1C">
              <w:rPr>
                <w:rFonts w:ascii="Arial" w:hAnsi="Arial" w:cs="Arial"/>
                <w:sz w:val="36"/>
                <w:szCs w:val="36"/>
              </w:rPr>
              <w:t>Калужской области</w:t>
            </w:r>
          </w:p>
          <w:p w:rsidR="005252CF" w:rsidRPr="00315F1C" w:rsidRDefault="005252CF" w:rsidP="00315F1C">
            <w:pPr>
              <w:pStyle w:val="2"/>
              <w:rPr>
                <w:rFonts w:ascii="Arial" w:hAnsi="Arial" w:cs="Arial"/>
                <w:sz w:val="24"/>
                <w:szCs w:val="24"/>
              </w:rPr>
            </w:pPr>
          </w:p>
          <w:p w:rsidR="005252CF" w:rsidRPr="00315F1C" w:rsidRDefault="005252CF" w:rsidP="00315F1C">
            <w:pPr>
              <w:pStyle w:val="2"/>
              <w:jc w:val="center"/>
              <w:rPr>
                <w:rFonts w:ascii="Arial" w:hAnsi="Arial" w:cs="Arial"/>
                <w:sz w:val="24"/>
                <w:szCs w:val="24"/>
              </w:rPr>
            </w:pPr>
            <w:proofErr w:type="gramStart"/>
            <w:r w:rsidRPr="00315F1C">
              <w:rPr>
                <w:rFonts w:ascii="Arial" w:hAnsi="Arial" w:cs="Arial"/>
                <w:sz w:val="24"/>
                <w:szCs w:val="24"/>
              </w:rPr>
              <w:t>(В редакции Решений Сельской Думы от 02.06.2011г. № 32, от 30.01.2017г. № 54, от 29.12.2017г. № 85, от 02,07.2018г. № 101, от 05.03.2019г. № 138,</w:t>
            </w:r>
            <w:proofErr w:type="gramEnd"/>
          </w:p>
          <w:p w:rsidR="005252CF" w:rsidRPr="00315F1C" w:rsidRDefault="005252CF" w:rsidP="00315F1C">
            <w:pPr>
              <w:pStyle w:val="2"/>
              <w:jc w:val="center"/>
              <w:rPr>
                <w:rFonts w:ascii="Arial" w:hAnsi="Arial" w:cs="Arial"/>
                <w:sz w:val="24"/>
                <w:szCs w:val="24"/>
              </w:rPr>
            </w:pPr>
            <w:r w:rsidRPr="00315F1C">
              <w:rPr>
                <w:rFonts w:ascii="Arial" w:hAnsi="Arial" w:cs="Arial"/>
                <w:sz w:val="24"/>
                <w:szCs w:val="24"/>
              </w:rPr>
              <w:t>от 15.05.2019г. № 147)</w:t>
            </w:r>
          </w:p>
          <w:p w:rsidR="005252CF" w:rsidRPr="00C161A5" w:rsidRDefault="005252CF" w:rsidP="00EF1719">
            <w:pPr>
              <w:suppressAutoHyphens/>
              <w:jc w:val="center"/>
              <w:rPr>
                <w:b/>
                <w:i/>
                <w:sz w:val="40"/>
                <w:szCs w:val="40"/>
                <w:lang w:eastAsia="zh-CN"/>
              </w:rPr>
            </w:pPr>
          </w:p>
          <w:p w:rsidR="005252CF" w:rsidRPr="00C161A5" w:rsidRDefault="005252CF" w:rsidP="00EF1719">
            <w:pPr>
              <w:spacing w:after="120"/>
              <w:rPr>
                <w:b/>
                <w:i/>
                <w:sz w:val="26"/>
                <w:szCs w:val="26"/>
              </w:rPr>
            </w:pPr>
          </w:p>
          <w:p w:rsidR="005252CF" w:rsidRPr="00C161A5" w:rsidRDefault="005252CF" w:rsidP="00EF1719">
            <w:pPr>
              <w:spacing w:after="120"/>
              <w:rPr>
                <w:b/>
                <w:i/>
                <w:sz w:val="26"/>
                <w:szCs w:val="26"/>
              </w:rPr>
            </w:pPr>
          </w:p>
          <w:p w:rsidR="005252CF" w:rsidRPr="00C161A5" w:rsidRDefault="005252CF" w:rsidP="00EF1719">
            <w:pPr>
              <w:spacing w:after="120"/>
              <w:rPr>
                <w:b/>
                <w:i/>
                <w:sz w:val="26"/>
                <w:szCs w:val="26"/>
              </w:rPr>
            </w:pPr>
          </w:p>
          <w:p w:rsidR="005252CF" w:rsidRPr="00C161A5" w:rsidRDefault="005252CF" w:rsidP="00EF1719">
            <w:pPr>
              <w:spacing w:after="120"/>
              <w:rPr>
                <w:b/>
                <w:i/>
                <w:sz w:val="26"/>
                <w:szCs w:val="26"/>
              </w:rPr>
            </w:pPr>
          </w:p>
          <w:p w:rsidR="005252CF" w:rsidRPr="00C161A5" w:rsidRDefault="005252CF" w:rsidP="00EF1719">
            <w:pPr>
              <w:spacing w:after="120"/>
              <w:rPr>
                <w:b/>
                <w:i/>
                <w:sz w:val="26"/>
                <w:szCs w:val="26"/>
              </w:rPr>
            </w:pPr>
          </w:p>
          <w:p w:rsidR="005252CF" w:rsidRPr="00C161A5" w:rsidRDefault="005252CF" w:rsidP="00EF1719">
            <w:pPr>
              <w:spacing w:after="120"/>
              <w:rPr>
                <w:sz w:val="26"/>
                <w:szCs w:val="26"/>
              </w:rPr>
            </w:pPr>
          </w:p>
          <w:p w:rsidR="005252CF" w:rsidRPr="00C161A5" w:rsidRDefault="005252CF" w:rsidP="00EF1719">
            <w:pPr>
              <w:spacing w:after="120"/>
              <w:rPr>
                <w:sz w:val="26"/>
                <w:szCs w:val="26"/>
              </w:rPr>
            </w:pPr>
          </w:p>
          <w:p w:rsidR="005252CF" w:rsidRPr="00C161A5" w:rsidRDefault="005252CF" w:rsidP="00EF1719">
            <w:pPr>
              <w:spacing w:after="120"/>
              <w:rPr>
                <w:sz w:val="26"/>
                <w:szCs w:val="26"/>
              </w:rPr>
            </w:pPr>
          </w:p>
          <w:p w:rsidR="005252CF" w:rsidRDefault="005252CF" w:rsidP="00EF1719">
            <w:pPr>
              <w:spacing w:after="80"/>
              <w:rPr>
                <w:sz w:val="26"/>
                <w:szCs w:val="26"/>
              </w:rPr>
            </w:pPr>
          </w:p>
          <w:p w:rsidR="005252CF" w:rsidRPr="00C14507" w:rsidRDefault="005252CF" w:rsidP="00EF1719">
            <w:pPr>
              <w:spacing w:after="80"/>
              <w:jc w:val="center"/>
              <w:rPr>
                <w:rFonts w:ascii="Arial" w:hAnsi="Arial" w:cs="Arial"/>
                <w:b/>
                <w:color w:val="FF0000"/>
              </w:rPr>
            </w:pPr>
            <w:r w:rsidRPr="00C14507">
              <w:rPr>
                <w:rFonts w:ascii="Arial" w:hAnsi="Arial" w:cs="Arial"/>
                <w:b/>
              </w:rPr>
              <w:t>2019 год</w:t>
            </w:r>
          </w:p>
        </w:tc>
      </w:tr>
    </w:tbl>
    <w:p w:rsidR="005252CF" w:rsidRDefault="005252CF" w:rsidP="005252CF">
      <w:pPr>
        <w:pStyle w:val="Main"/>
        <w:tabs>
          <w:tab w:val="left" w:pos="0"/>
          <w:tab w:val="left" w:pos="142"/>
        </w:tabs>
        <w:ind w:firstLine="0"/>
        <w:rPr>
          <w:b/>
          <w:sz w:val="26"/>
          <w:szCs w:val="26"/>
        </w:rPr>
      </w:pPr>
    </w:p>
    <w:p w:rsidR="005252CF" w:rsidRPr="00077471" w:rsidRDefault="005252CF" w:rsidP="005252CF">
      <w:pPr>
        <w:pStyle w:val="Main"/>
        <w:tabs>
          <w:tab w:val="left" w:pos="0"/>
          <w:tab w:val="left" w:pos="142"/>
        </w:tabs>
        <w:ind w:firstLine="0"/>
        <w:jc w:val="center"/>
        <w:rPr>
          <w:rFonts w:ascii="Arial" w:hAnsi="Arial" w:cs="Arial"/>
          <w:b/>
          <w:sz w:val="22"/>
          <w:szCs w:val="22"/>
        </w:rPr>
      </w:pPr>
      <w:r w:rsidRPr="00077471">
        <w:rPr>
          <w:rFonts w:ascii="Arial" w:hAnsi="Arial" w:cs="Arial"/>
          <w:b/>
          <w:sz w:val="22"/>
          <w:szCs w:val="22"/>
        </w:rPr>
        <w:lastRenderedPageBreak/>
        <w:t>Изменения в Правила землепользования и застройки</w:t>
      </w:r>
    </w:p>
    <w:p w:rsidR="005252CF" w:rsidRDefault="005252CF" w:rsidP="005252CF">
      <w:pPr>
        <w:pStyle w:val="Main"/>
        <w:tabs>
          <w:tab w:val="left" w:pos="0"/>
          <w:tab w:val="left" w:pos="142"/>
        </w:tabs>
        <w:ind w:firstLine="0"/>
        <w:jc w:val="center"/>
        <w:rPr>
          <w:rFonts w:ascii="Arial" w:hAnsi="Arial" w:cs="Arial"/>
          <w:b/>
          <w:sz w:val="22"/>
          <w:szCs w:val="22"/>
        </w:rPr>
      </w:pPr>
      <w:r w:rsidRPr="00077471">
        <w:rPr>
          <w:rFonts w:ascii="Arial" w:hAnsi="Arial" w:cs="Arial"/>
          <w:b/>
          <w:sz w:val="22"/>
          <w:szCs w:val="22"/>
        </w:rPr>
        <w:t xml:space="preserve">муниципального образования сельское поселение «Деревня </w:t>
      </w:r>
      <w:proofErr w:type="spellStart"/>
      <w:r w:rsidRPr="00077471">
        <w:rPr>
          <w:rFonts w:ascii="Arial" w:hAnsi="Arial" w:cs="Arial"/>
          <w:b/>
          <w:sz w:val="22"/>
          <w:szCs w:val="22"/>
        </w:rPr>
        <w:t>Рыляки</w:t>
      </w:r>
      <w:proofErr w:type="spellEnd"/>
      <w:r w:rsidRPr="00077471">
        <w:rPr>
          <w:rFonts w:ascii="Arial" w:hAnsi="Arial" w:cs="Arial"/>
          <w:b/>
          <w:sz w:val="22"/>
          <w:szCs w:val="22"/>
        </w:rPr>
        <w:t xml:space="preserve">» </w:t>
      </w:r>
    </w:p>
    <w:p w:rsidR="005252CF" w:rsidRPr="00077471" w:rsidRDefault="005252CF" w:rsidP="005252CF">
      <w:pPr>
        <w:pStyle w:val="Main"/>
        <w:tabs>
          <w:tab w:val="left" w:pos="0"/>
          <w:tab w:val="left" w:pos="142"/>
        </w:tabs>
        <w:ind w:firstLine="0"/>
        <w:jc w:val="center"/>
        <w:rPr>
          <w:rFonts w:ascii="Arial" w:hAnsi="Arial" w:cs="Arial"/>
          <w:b/>
          <w:sz w:val="22"/>
          <w:szCs w:val="22"/>
        </w:rPr>
      </w:pPr>
      <w:r w:rsidRPr="00077471">
        <w:rPr>
          <w:rFonts w:ascii="Arial" w:hAnsi="Arial" w:cs="Arial"/>
          <w:b/>
          <w:sz w:val="22"/>
          <w:szCs w:val="22"/>
        </w:rPr>
        <w:t>Юхновского района Калужской области:</w:t>
      </w:r>
    </w:p>
    <w:p w:rsidR="005252CF" w:rsidRPr="00077471" w:rsidRDefault="005252CF" w:rsidP="005252CF">
      <w:pPr>
        <w:pStyle w:val="Main"/>
        <w:numPr>
          <w:ilvl w:val="0"/>
          <w:numId w:val="2"/>
        </w:numPr>
        <w:rPr>
          <w:rFonts w:ascii="Arial" w:hAnsi="Arial" w:cs="Arial"/>
          <w:sz w:val="22"/>
          <w:szCs w:val="22"/>
        </w:rPr>
      </w:pPr>
      <w:r w:rsidRPr="00077471">
        <w:rPr>
          <w:rFonts w:ascii="Arial" w:hAnsi="Arial" w:cs="Arial"/>
          <w:sz w:val="22"/>
          <w:szCs w:val="22"/>
        </w:rPr>
        <w:t>изменениями в законодательстве.</w:t>
      </w:r>
    </w:p>
    <w:p w:rsidR="005252CF" w:rsidRPr="00077471" w:rsidRDefault="005252CF" w:rsidP="005252CF">
      <w:pPr>
        <w:pStyle w:val="Main"/>
        <w:ind w:left="720" w:firstLine="0"/>
        <w:rPr>
          <w:rFonts w:ascii="Arial" w:hAnsi="Arial" w:cs="Arial"/>
          <w:sz w:val="22"/>
          <w:szCs w:val="22"/>
        </w:rPr>
      </w:pPr>
    </w:p>
    <w:p w:rsidR="005252CF" w:rsidRPr="00077471" w:rsidRDefault="005252CF" w:rsidP="005252CF">
      <w:pPr>
        <w:widowControl w:val="0"/>
        <w:autoSpaceDE w:val="0"/>
        <w:autoSpaceDN w:val="0"/>
        <w:adjustRightInd w:val="0"/>
        <w:ind w:firstLine="851"/>
        <w:jc w:val="both"/>
        <w:rPr>
          <w:rFonts w:ascii="Arial" w:eastAsia="Arial" w:hAnsi="Arial" w:cs="Arial"/>
          <w:i/>
          <w:color w:val="3333FF"/>
        </w:rPr>
      </w:pPr>
      <w:r w:rsidRPr="00077471">
        <w:rPr>
          <w:rFonts w:ascii="Arial" w:hAnsi="Arial" w:cs="Arial"/>
          <w:b/>
        </w:rPr>
        <w:t>Статья 15. Порядок внесения изменений в настоящие Правила</w:t>
      </w:r>
      <w:proofErr w:type="gramStart"/>
      <w:r w:rsidRPr="00077471">
        <w:rPr>
          <w:rFonts w:ascii="Arial" w:eastAsia="Arial" w:hAnsi="Arial" w:cs="Arial"/>
          <w:i/>
          <w:color w:val="FF0000"/>
        </w:rPr>
        <w:t xml:space="preserve"> </w:t>
      </w:r>
      <w:r w:rsidRPr="00077471">
        <w:rPr>
          <w:rFonts w:ascii="Arial" w:eastAsia="Arial" w:hAnsi="Arial" w:cs="Arial"/>
          <w:i/>
          <w:color w:val="3333FF"/>
        </w:rPr>
        <w:t>И</w:t>
      </w:r>
      <w:proofErr w:type="gramEnd"/>
      <w:r w:rsidRPr="00077471">
        <w:rPr>
          <w:rFonts w:ascii="Arial" w:eastAsia="Arial" w:hAnsi="Arial" w:cs="Arial"/>
          <w:i/>
          <w:color w:val="3333FF"/>
        </w:rPr>
        <w:t>зложить в следующей редакции:</w:t>
      </w:r>
    </w:p>
    <w:p w:rsidR="005252CF" w:rsidRPr="00077471" w:rsidRDefault="005252CF" w:rsidP="005252CF">
      <w:pPr>
        <w:pStyle w:val="Main"/>
        <w:ind w:firstLine="0"/>
        <w:rPr>
          <w:rFonts w:ascii="Arial" w:hAnsi="Arial" w:cs="Arial"/>
          <w:i/>
          <w:color w:val="3333FF"/>
          <w:sz w:val="22"/>
          <w:szCs w:val="22"/>
        </w:rPr>
      </w:pPr>
      <w:r w:rsidRPr="00077471">
        <w:rPr>
          <w:rFonts w:ascii="Arial" w:hAnsi="Arial" w:cs="Arial"/>
          <w:i/>
          <w:color w:val="3333FF"/>
          <w:sz w:val="22"/>
          <w:szCs w:val="22"/>
        </w:rPr>
        <w:t xml:space="preserve">   В ред. Федерального закона от 03.08.2018г. № 342-ФЗ, от 02.08.2019г. № 283-ФЗ </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2) поступление предложений об изменении границ территориальных зон, изменении градостроительных регламентов;</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3. Предложения о внесении изменений в правила землепользования и застройки в комиссию направляются:</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w:t>
      </w:r>
      <w:r w:rsidRPr="00077471">
        <w:rPr>
          <w:rFonts w:ascii="Arial" w:hAnsi="Arial" w:cs="Arial"/>
          <w:color w:val="000000"/>
        </w:rPr>
        <w:lastRenderedPageBreak/>
        <w:t>функционированию, размещению объектов капитального строительства регионального значения;</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252CF" w:rsidRPr="00077471" w:rsidRDefault="005252CF" w:rsidP="005252CF">
      <w:pPr>
        <w:ind w:firstLine="567"/>
        <w:jc w:val="both"/>
        <w:rPr>
          <w:rFonts w:ascii="Arial" w:hAnsi="Arial" w:cs="Arial"/>
          <w:color w:val="000000"/>
        </w:rPr>
      </w:pPr>
      <w:proofErr w:type="gramStart"/>
      <w:r w:rsidRPr="00077471">
        <w:rPr>
          <w:rFonts w:ascii="Arial" w:hAnsi="Arial" w:cs="Arial"/>
          <w:color w:val="00000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5252CF" w:rsidRPr="00077471" w:rsidRDefault="005252CF" w:rsidP="005252CF">
      <w:pPr>
        <w:ind w:firstLine="567"/>
        <w:jc w:val="both"/>
        <w:rPr>
          <w:rFonts w:ascii="Arial" w:hAnsi="Arial" w:cs="Arial"/>
          <w:color w:val="000000"/>
        </w:rPr>
      </w:pPr>
      <w:r w:rsidRPr="00077471">
        <w:rPr>
          <w:rFonts w:ascii="Arial" w:hAnsi="Arial" w:cs="Arial"/>
          <w:color w:val="00000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3.1. В случае</w:t>
      </w:r>
      <w:proofErr w:type="gramStart"/>
      <w:r w:rsidRPr="00077471">
        <w:rPr>
          <w:rFonts w:ascii="Arial" w:hAnsi="Arial" w:cs="Arial"/>
          <w:color w:val="000000"/>
        </w:rPr>
        <w:t>,</w:t>
      </w:r>
      <w:proofErr w:type="gramEnd"/>
      <w:r w:rsidRPr="00077471">
        <w:rPr>
          <w:rFonts w:ascii="Arial" w:hAnsi="Arial" w:cs="Arial"/>
          <w:color w:val="000000"/>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3.3. </w:t>
      </w:r>
      <w:proofErr w:type="gramStart"/>
      <w:r w:rsidRPr="00077471">
        <w:rPr>
          <w:rFonts w:ascii="Arial" w:hAnsi="Arial" w:cs="Arial"/>
          <w:color w:val="000000"/>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077471">
        <w:rPr>
          <w:rFonts w:ascii="Arial" w:hAnsi="Arial" w:cs="Arial"/>
          <w:color w:val="000000"/>
        </w:rPr>
        <w:t xml:space="preserve"> </w:t>
      </w:r>
      <w:proofErr w:type="gramStart"/>
      <w:r w:rsidRPr="00077471">
        <w:rPr>
          <w:rFonts w:ascii="Arial" w:hAnsi="Arial" w:cs="Arial"/>
          <w:color w:val="000000"/>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5252CF" w:rsidRPr="00077471" w:rsidRDefault="005252CF" w:rsidP="005252CF">
      <w:pPr>
        <w:ind w:firstLine="567"/>
        <w:jc w:val="both"/>
        <w:rPr>
          <w:rFonts w:ascii="Arial" w:hAnsi="Arial" w:cs="Arial"/>
          <w:color w:val="000000"/>
        </w:rPr>
      </w:pPr>
      <w:r w:rsidRPr="00077471">
        <w:rPr>
          <w:rFonts w:ascii="Arial" w:hAnsi="Arial" w:cs="Arial"/>
          <w:color w:val="000000"/>
        </w:rPr>
        <w:t>К предложениям о внесении изменений в Правила прикладываются документы, подтверждающие необходимость внесения изменений в Правила.</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4. </w:t>
      </w:r>
      <w:proofErr w:type="gramStart"/>
      <w:r w:rsidRPr="00077471">
        <w:rPr>
          <w:rFonts w:ascii="Arial" w:hAnsi="Arial" w:cs="Arial"/>
          <w:color w:val="000000"/>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w:t>
      </w:r>
      <w:r w:rsidRPr="00077471">
        <w:rPr>
          <w:rFonts w:ascii="Arial" w:hAnsi="Arial" w:cs="Arial"/>
          <w:color w:val="000000"/>
        </w:rPr>
        <w:lastRenderedPageBreak/>
        <w:t>отклонении такого предложения с указанием причин отклонения, и направляет это заключение главе поселения.</w:t>
      </w:r>
      <w:proofErr w:type="gramEnd"/>
    </w:p>
    <w:p w:rsidR="005252CF" w:rsidRPr="00077471" w:rsidRDefault="005252CF" w:rsidP="005252CF">
      <w:pPr>
        <w:ind w:firstLine="567"/>
        <w:jc w:val="both"/>
        <w:rPr>
          <w:rFonts w:ascii="Arial" w:hAnsi="Arial" w:cs="Arial"/>
          <w:color w:val="000000"/>
        </w:rPr>
      </w:pPr>
      <w:r w:rsidRPr="00077471">
        <w:rPr>
          <w:rFonts w:ascii="Arial" w:hAnsi="Arial" w:cs="Arial"/>
          <w:color w:val="000000"/>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5. Глава поселения с учетом рекомендаций, содержащихся в заключени</w:t>
      </w:r>
      <w:proofErr w:type="gramStart"/>
      <w:r w:rsidRPr="00077471">
        <w:rPr>
          <w:rFonts w:ascii="Arial" w:hAnsi="Arial" w:cs="Arial"/>
          <w:color w:val="000000"/>
        </w:rPr>
        <w:t>и</w:t>
      </w:r>
      <w:proofErr w:type="gramEnd"/>
      <w:r w:rsidRPr="00077471">
        <w:rPr>
          <w:rFonts w:ascii="Arial" w:hAnsi="Arial" w:cs="Arial"/>
          <w:color w:val="000000"/>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Глава поселения не позднее десяти дней </w:t>
      </w:r>
      <w:proofErr w:type="gramStart"/>
      <w:r w:rsidRPr="00077471">
        <w:rPr>
          <w:rFonts w:ascii="Arial" w:hAnsi="Arial" w:cs="Arial"/>
          <w:color w:val="000000"/>
        </w:rPr>
        <w:t>с даты принятия</w:t>
      </w:r>
      <w:proofErr w:type="gramEnd"/>
      <w:r w:rsidRPr="00077471">
        <w:rPr>
          <w:rFonts w:ascii="Arial" w:hAnsi="Arial" w:cs="Arial"/>
          <w:color w:val="000000"/>
        </w:rPr>
        <w:t xml:space="preserve">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поселения (при наличии сайта).</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Комиссия подготавливает проект изменений и дополнений в Правила и передает его Главе поселения. Глава поселения в срок не позднее чем через десять дней со дня получения такого проекта принимает решение о проведении общественных обсуждений или публичных слушаний по проекту изменений и дополнений в Правила.</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Глава поселения не позднее десяти дней </w:t>
      </w:r>
      <w:proofErr w:type="gramStart"/>
      <w:r w:rsidRPr="00077471">
        <w:rPr>
          <w:rFonts w:ascii="Arial" w:hAnsi="Arial" w:cs="Arial"/>
          <w:color w:val="000000"/>
        </w:rPr>
        <w:t>с даты принятия</w:t>
      </w:r>
      <w:proofErr w:type="gramEnd"/>
      <w:r w:rsidRPr="00077471">
        <w:rPr>
          <w:rFonts w:ascii="Arial" w:hAnsi="Arial" w:cs="Arial"/>
          <w:color w:val="000000"/>
        </w:rPr>
        <w:t xml:space="preserve"> решения о проведении общественных обсуждений или публичных слушаний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6. </w:t>
      </w:r>
      <w:proofErr w:type="gramStart"/>
      <w:r w:rsidRPr="00077471">
        <w:rPr>
          <w:rFonts w:ascii="Arial" w:hAnsi="Arial" w:cs="Arial"/>
          <w:color w:val="00000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077471">
        <w:rPr>
          <w:rFonts w:ascii="Arial" w:hAnsi="Arial" w:cs="Arial"/>
          <w:color w:val="000000"/>
        </w:rPr>
        <w:t xml:space="preserve"> </w:t>
      </w:r>
      <w:proofErr w:type="gramStart"/>
      <w:r w:rsidRPr="00077471">
        <w:rPr>
          <w:rFonts w:ascii="Arial" w:hAnsi="Arial" w:cs="Arial"/>
          <w:color w:val="000000"/>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w:t>
      </w:r>
      <w:r w:rsidRPr="00077471">
        <w:rPr>
          <w:rFonts w:ascii="Arial" w:hAnsi="Arial" w:cs="Arial"/>
          <w:color w:val="000000"/>
        </w:rPr>
        <w:lastRenderedPageBreak/>
        <w:t>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077471">
        <w:rPr>
          <w:rFonts w:ascii="Arial" w:hAnsi="Arial" w:cs="Arial"/>
          <w:color w:val="000000"/>
        </w:rPr>
        <w:t xml:space="preserve"> части 2 </w:t>
      </w:r>
      <w:proofErr w:type="gramStart"/>
      <w:r w:rsidRPr="00077471">
        <w:rPr>
          <w:rFonts w:ascii="Arial" w:hAnsi="Arial" w:cs="Arial"/>
          <w:color w:val="000000"/>
        </w:rPr>
        <w:t>статьи</w:t>
      </w:r>
      <w:proofErr w:type="gramEnd"/>
      <w:r w:rsidRPr="00077471">
        <w:rPr>
          <w:rFonts w:ascii="Arial" w:hAnsi="Arial" w:cs="Arial"/>
          <w:color w:val="000000"/>
        </w:rPr>
        <w:t xml:space="preserve"> 55.32 Градостроительного Кодекса и от </w:t>
      </w:r>
      <w:proofErr w:type="gramStart"/>
      <w:r w:rsidRPr="00077471">
        <w:rPr>
          <w:rFonts w:ascii="Arial" w:hAnsi="Arial" w:cs="Arial"/>
          <w:color w:val="000000"/>
        </w:rPr>
        <w:t>которых</w:t>
      </w:r>
      <w:proofErr w:type="gramEnd"/>
      <w:r w:rsidRPr="00077471">
        <w:rPr>
          <w:rFonts w:ascii="Arial" w:hAnsi="Arial" w:cs="Arial"/>
          <w:color w:val="000000"/>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7. </w:t>
      </w:r>
      <w:proofErr w:type="gramStart"/>
      <w:r w:rsidRPr="00077471">
        <w:rPr>
          <w:rFonts w:ascii="Arial" w:hAnsi="Arial" w:cs="Arial"/>
          <w:color w:val="000000"/>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поселения требование об отображении в правилах землепользования и застройки границ зон с особыми условиями использования</w:t>
      </w:r>
      <w:proofErr w:type="gramEnd"/>
      <w:r w:rsidRPr="00077471">
        <w:rPr>
          <w:rFonts w:ascii="Arial" w:hAnsi="Arial" w:cs="Arial"/>
          <w:color w:val="000000"/>
        </w:rPr>
        <w:t xml:space="preserve">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8. </w:t>
      </w:r>
      <w:proofErr w:type="gramStart"/>
      <w:r w:rsidRPr="00077471">
        <w:rPr>
          <w:rFonts w:ascii="Arial" w:hAnsi="Arial" w:cs="Arial"/>
          <w:color w:val="000000"/>
        </w:rPr>
        <w:t>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поселения обязан обеспечить внесение изменений</w:t>
      </w:r>
      <w:proofErr w:type="gramEnd"/>
      <w:r w:rsidRPr="00077471">
        <w:rPr>
          <w:rFonts w:ascii="Arial" w:hAnsi="Arial" w:cs="Arial"/>
          <w:color w:val="000000"/>
        </w:rPr>
        <w:t xml:space="preserve">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9. </w:t>
      </w:r>
      <w:proofErr w:type="gramStart"/>
      <w:r w:rsidRPr="00077471">
        <w:rPr>
          <w:rFonts w:ascii="Arial" w:hAnsi="Arial" w:cs="Arial"/>
          <w:color w:val="000000"/>
        </w:rPr>
        <w:t>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077471">
        <w:rPr>
          <w:rFonts w:ascii="Arial" w:hAnsi="Arial" w:cs="Arial"/>
          <w:color w:val="000000"/>
        </w:rPr>
        <w:t>,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 xml:space="preserve">10. Внесение изменений в </w:t>
      </w:r>
      <w:proofErr w:type="gramStart"/>
      <w:r w:rsidRPr="00077471">
        <w:rPr>
          <w:rFonts w:ascii="Arial" w:hAnsi="Arial" w:cs="Arial"/>
          <w:color w:val="000000"/>
        </w:rPr>
        <w:t>настоящие Правила, вызванные изменением федерального и регионального законодательства производятся</w:t>
      </w:r>
      <w:proofErr w:type="gramEnd"/>
      <w:r w:rsidRPr="00077471">
        <w:rPr>
          <w:rFonts w:ascii="Arial" w:hAnsi="Arial" w:cs="Arial"/>
          <w:color w:val="000000"/>
        </w:rPr>
        <w:t xml:space="preserve"> на основании заключения Комиссии в порядке, установленном правовым актом Администрации.</w:t>
      </w:r>
    </w:p>
    <w:p w:rsidR="005252CF" w:rsidRPr="00077471" w:rsidRDefault="005252CF" w:rsidP="005252CF">
      <w:pPr>
        <w:ind w:firstLine="567"/>
        <w:jc w:val="both"/>
        <w:rPr>
          <w:rFonts w:ascii="Arial" w:hAnsi="Arial" w:cs="Arial"/>
          <w:color w:val="000000"/>
        </w:rPr>
      </w:pPr>
      <w:r w:rsidRPr="00077471">
        <w:rPr>
          <w:rFonts w:ascii="Arial" w:hAnsi="Arial" w:cs="Arial"/>
          <w:color w:val="000000"/>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5252CF" w:rsidRPr="00077471" w:rsidRDefault="005252CF" w:rsidP="005252CF">
      <w:pPr>
        <w:ind w:firstLine="567"/>
        <w:jc w:val="both"/>
        <w:rPr>
          <w:rFonts w:ascii="Arial" w:hAnsi="Arial" w:cs="Arial"/>
          <w:color w:val="000000"/>
        </w:rPr>
      </w:pPr>
    </w:p>
    <w:p w:rsidR="005252CF" w:rsidRPr="00077471" w:rsidRDefault="005252CF" w:rsidP="005252CF">
      <w:pPr>
        <w:keepNext/>
        <w:keepLines/>
        <w:widowControl w:val="0"/>
        <w:suppressAutoHyphens/>
        <w:spacing w:before="200" w:after="120"/>
        <w:jc w:val="both"/>
        <w:outlineLvl w:val="1"/>
        <w:rPr>
          <w:rFonts w:ascii="Arial" w:hAnsi="Arial" w:cs="Arial"/>
          <w:b/>
          <w:bCs/>
        </w:rPr>
      </w:pPr>
      <w:bookmarkStart w:id="0" w:name="_Toc506551712"/>
      <w:bookmarkStart w:id="1" w:name="_Toc506809390"/>
      <w:bookmarkStart w:id="2" w:name="_Toc507746693"/>
      <w:r w:rsidRPr="00077471">
        <w:rPr>
          <w:rFonts w:ascii="Arial" w:hAnsi="Arial" w:cs="Arial"/>
          <w:b/>
          <w:bCs/>
        </w:rPr>
        <w:lastRenderedPageBreak/>
        <w:t>Статья 33. Градостроительные регламенты в части предельных (максимальных и (или)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0"/>
      <w:bookmarkEnd w:id="1"/>
      <w:bookmarkEnd w:id="2"/>
      <w:r w:rsidRPr="00077471">
        <w:rPr>
          <w:rFonts w:ascii="Arial" w:hAnsi="Arial" w:cs="Arial"/>
          <w:b/>
          <w:bCs/>
        </w:rPr>
        <w:t xml:space="preserve"> </w:t>
      </w:r>
    </w:p>
    <w:p w:rsidR="005252CF" w:rsidRPr="00C14507" w:rsidRDefault="005252CF" w:rsidP="005252CF">
      <w:pPr>
        <w:jc w:val="both"/>
        <w:rPr>
          <w:rFonts w:ascii="Arial" w:hAnsi="Arial" w:cs="Arial"/>
        </w:rPr>
      </w:pPr>
      <w:r w:rsidRPr="00077471">
        <w:rPr>
          <w:rFonts w:ascii="Arial" w:hAnsi="Arial" w:cs="Arial"/>
        </w:rPr>
        <w:t xml:space="preserve">      В части  предельных (максимальных и (или) минимальных) размеров ЗУ и параметров разрешенного строительства, реконструкции ОКС в «Жилые зоны»</w:t>
      </w:r>
      <w:r>
        <w:rPr>
          <w:rFonts w:ascii="Arial" w:hAnsi="Arial" w:cs="Arial"/>
        </w:rPr>
        <w:t xml:space="preserve"> (таблица 4)</w:t>
      </w:r>
      <w:r w:rsidRPr="00077471">
        <w:rPr>
          <w:rFonts w:ascii="Arial" w:hAnsi="Arial" w:cs="Arial"/>
        </w:rPr>
        <w:t xml:space="preserve"> внести следующие изменения: для зоны Ж-1 – зона застройки малоэтажными жилыми домами «Минимальная площадь ЗУ - 0,03 га», «Максимальная площадь ЗУ – 0,3 га».</w:t>
      </w:r>
      <w:bookmarkStart w:id="3" w:name="_GoBack"/>
      <w:bookmarkEnd w:id="3"/>
    </w:p>
    <w:p w:rsidR="005252CF" w:rsidRPr="00077471" w:rsidRDefault="005252CF" w:rsidP="005252CF">
      <w:pPr>
        <w:keepNext/>
        <w:keepLines/>
        <w:widowControl w:val="0"/>
        <w:suppressAutoHyphens/>
        <w:spacing w:before="200" w:after="120"/>
        <w:jc w:val="both"/>
        <w:outlineLvl w:val="1"/>
        <w:rPr>
          <w:rFonts w:ascii="Arial" w:hAnsi="Arial" w:cs="Arial"/>
          <w:b/>
          <w:bCs/>
        </w:rPr>
      </w:pPr>
      <w:bookmarkStart w:id="4" w:name="_Toc500857725"/>
      <w:bookmarkStart w:id="5" w:name="_Toc506909324"/>
      <w:bookmarkStart w:id="6" w:name="_Toc506989706"/>
      <w:bookmarkStart w:id="7" w:name="_Toc507746721"/>
      <w:r w:rsidRPr="00077471">
        <w:rPr>
          <w:rFonts w:ascii="Arial" w:hAnsi="Arial" w:cs="Arial"/>
          <w:b/>
          <w:bCs/>
          <w:lang w:val="x-none"/>
        </w:rPr>
        <w:t>Статья 57. 1.1 Режим особой охраны территории национального парка</w:t>
      </w:r>
      <w:bookmarkEnd w:id="4"/>
      <w:bookmarkEnd w:id="5"/>
      <w:bookmarkEnd w:id="6"/>
      <w:bookmarkEnd w:id="7"/>
    </w:p>
    <w:p w:rsidR="005252CF" w:rsidRPr="00077471" w:rsidRDefault="005252CF" w:rsidP="005252CF">
      <w:pPr>
        <w:keepNext/>
        <w:keepLines/>
        <w:widowControl w:val="0"/>
        <w:suppressAutoHyphens/>
        <w:spacing w:before="200" w:after="120"/>
        <w:jc w:val="both"/>
        <w:outlineLvl w:val="1"/>
        <w:rPr>
          <w:rFonts w:ascii="Arial" w:hAnsi="Arial" w:cs="Arial"/>
        </w:rPr>
      </w:pPr>
      <w:r w:rsidRPr="00077471">
        <w:rPr>
          <w:rFonts w:ascii="Arial" w:hAnsi="Arial" w:cs="Arial"/>
        </w:rPr>
        <w:t>подраздел 2.2. Зона хозяйственного назначения</w:t>
      </w:r>
    </w:p>
    <w:p w:rsidR="005252CF" w:rsidRPr="00077471" w:rsidRDefault="005252CF" w:rsidP="005252CF">
      <w:pPr>
        <w:keepNext/>
        <w:keepLines/>
        <w:widowControl w:val="0"/>
        <w:suppressAutoHyphens/>
        <w:spacing w:before="200" w:after="120"/>
        <w:jc w:val="both"/>
        <w:outlineLvl w:val="1"/>
        <w:rPr>
          <w:rFonts w:ascii="Arial" w:hAnsi="Arial" w:cs="Arial"/>
        </w:rPr>
      </w:pPr>
      <w:r w:rsidRPr="00077471">
        <w:rPr>
          <w:rFonts w:ascii="Arial" w:hAnsi="Arial" w:cs="Arial"/>
        </w:rPr>
        <w:t xml:space="preserve">строку: «размещение музеев и информационных центров Учреждения, в том числе с экспозицией под открытым небом»; </w:t>
      </w:r>
    </w:p>
    <w:p w:rsidR="005252CF" w:rsidRPr="00077471" w:rsidRDefault="005252CF" w:rsidP="005252CF">
      <w:pPr>
        <w:keepNext/>
        <w:keepLines/>
        <w:widowControl w:val="0"/>
        <w:suppressAutoHyphens/>
        <w:spacing w:before="200" w:after="120"/>
        <w:jc w:val="both"/>
        <w:outlineLvl w:val="1"/>
        <w:rPr>
          <w:rFonts w:ascii="Arial" w:hAnsi="Arial" w:cs="Arial"/>
        </w:rPr>
      </w:pPr>
      <w:r w:rsidRPr="00077471">
        <w:rPr>
          <w:rFonts w:ascii="Arial" w:hAnsi="Arial" w:cs="Arial"/>
          <w:i/>
          <w:color w:val="3333FF"/>
        </w:rPr>
        <w:t>изложить в новой редакции:</w:t>
      </w:r>
      <w:r w:rsidRPr="00077471">
        <w:rPr>
          <w:rFonts w:ascii="Arial" w:hAnsi="Arial" w:cs="Arial"/>
        </w:rPr>
        <w:t xml:space="preserve"> </w:t>
      </w:r>
    </w:p>
    <w:p w:rsidR="005252CF" w:rsidRPr="00077471" w:rsidRDefault="005252CF" w:rsidP="005252CF">
      <w:pPr>
        <w:keepNext/>
        <w:keepLines/>
        <w:widowControl w:val="0"/>
        <w:suppressAutoHyphens/>
        <w:spacing w:before="200" w:after="120"/>
        <w:jc w:val="both"/>
        <w:outlineLvl w:val="1"/>
        <w:rPr>
          <w:rFonts w:ascii="Arial" w:hAnsi="Arial" w:cs="Arial"/>
          <w:i/>
          <w:color w:val="3333FF"/>
        </w:rPr>
      </w:pPr>
      <w:r w:rsidRPr="00077471">
        <w:rPr>
          <w:rFonts w:ascii="Arial" w:hAnsi="Arial" w:cs="Arial"/>
          <w:i/>
          <w:color w:val="3333FF"/>
        </w:rPr>
        <w:t>(в редакции Приказа Минприроды России от 20.03.2019г. № 174)</w:t>
      </w:r>
    </w:p>
    <w:p w:rsidR="005252CF" w:rsidRPr="00077471" w:rsidRDefault="005252CF" w:rsidP="005252CF">
      <w:pPr>
        <w:autoSpaceDE w:val="0"/>
        <w:autoSpaceDN w:val="0"/>
        <w:adjustRightInd w:val="0"/>
        <w:ind w:firstLine="540"/>
        <w:jc w:val="both"/>
        <w:rPr>
          <w:rFonts w:ascii="Arial" w:eastAsia="Calibri" w:hAnsi="Arial" w:cs="Arial"/>
        </w:rPr>
      </w:pPr>
      <w:r w:rsidRPr="00077471">
        <w:rPr>
          <w:rFonts w:ascii="Arial" w:eastAsia="Calibri" w:hAnsi="Arial" w:cs="Arial"/>
        </w:rPr>
        <w:t>«размещение музеев и информационных центров, в том числе с экспозицией под открытым небом»;</w:t>
      </w:r>
    </w:p>
    <w:p w:rsidR="005252CF" w:rsidRPr="00077471" w:rsidRDefault="005252CF" w:rsidP="005252CF">
      <w:pPr>
        <w:rPr>
          <w:rFonts w:ascii="Arial" w:hAnsi="Arial" w:cs="Arial"/>
        </w:rPr>
      </w:pPr>
    </w:p>
    <w:p w:rsidR="005252CF" w:rsidRDefault="005252CF" w:rsidP="004367AE">
      <w:pPr>
        <w:pStyle w:val="ConsPlusNormal"/>
        <w:ind w:firstLine="0"/>
        <w:contextualSpacing/>
        <w:jc w:val="both"/>
        <w:rPr>
          <w:b/>
          <w:sz w:val="22"/>
          <w:szCs w:val="22"/>
        </w:rPr>
      </w:pPr>
    </w:p>
    <w:sectPr w:rsidR="005252CF" w:rsidSect="000D294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D29DD"/>
    <w:multiLevelType w:val="hybridMultilevel"/>
    <w:tmpl w:val="EC1EDB00"/>
    <w:lvl w:ilvl="0" w:tplc="D1A8A9A0">
      <w:start w:val="1"/>
      <w:numFmt w:val="decimal"/>
      <w:lvlText w:val="%1."/>
      <w:lvlJc w:val="left"/>
      <w:pPr>
        <w:ind w:left="-361" w:hanging="360"/>
      </w:pPr>
      <w:rPr>
        <w:rFonts w:hint="default"/>
      </w:rPr>
    </w:lvl>
    <w:lvl w:ilvl="1" w:tplc="04190019" w:tentative="1">
      <w:start w:val="1"/>
      <w:numFmt w:val="lowerLetter"/>
      <w:lvlText w:val="%2."/>
      <w:lvlJc w:val="left"/>
      <w:pPr>
        <w:ind w:left="359" w:hanging="360"/>
      </w:pPr>
    </w:lvl>
    <w:lvl w:ilvl="2" w:tplc="0419001B" w:tentative="1">
      <w:start w:val="1"/>
      <w:numFmt w:val="lowerRoman"/>
      <w:lvlText w:val="%3."/>
      <w:lvlJc w:val="right"/>
      <w:pPr>
        <w:ind w:left="1079" w:hanging="180"/>
      </w:pPr>
    </w:lvl>
    <w:lvl w:ilvl="3" w:tplc="0419000F" w:tentative="1">
      <w:start w:val="1"/>
      <w:numFmt w:val="decimal"/>
      <w:lvlText w:val="%4."/>
      <w:lvlJc w:val="left"/>
      <w:pPr>
        <w:ind w:left="1799" w:hanging="360"/>
      </w:pPr>
    </w:lvl>
    <w:lvl w:ilvl="4" w:tplc="04190019" w:tentative="1">
      <w:start w:val="1"/>
      <w:numFmt w:val="lowerLetter"/>
      <w:lvlText w:val="%5."/>
      <w:lvlJc w:val="left"/>
      <w:pPr>
        <w:ind w:left="2519" w:hanging="360"/>
      </w:pPr>
    </w:lvl>
    <w:lvl w:ilvl="5" w:tplc="0419001B" w:tentative="1">
      <w:start w:val="1"/>
      <w:numFmt w:val="lowerRoman"/>
      <w:lvlText w:val="%6."/>
      <w:lvlJc w:val="right"/>
      <w:pPr>
        <w:ind w:left="3239" w:hanging="180"/>
      </w:pPr>
    </w:lvl>
    <w:lvl w:ilvl="6" w:tplc="0419000F" w:tentative="1">
      <w:start w:val="1"/>
      <w:numFmt w:val="decimal"/>
      <w:lvlText w:val="%7."/>
      <w:lvlJc w:val="left"/>
      <w:pPr>
        <w:ind w:left="3959" w:hanging="360"/>
      </w:pPr>
    </w:lvl>
    <w:lvl w:ilvl="7" w:tplc="04190019" w:tentative="1">
      <w:start w:val="1"/>
      <w:numFmt w:val="lowerLetter"/>
      <w:lvlText w:val="%8."/>
      <w:lvlJc w:val="left"/>
      <w:pPr>
        <w:ind w:left="4679" w:hanging="360"/>
      </w:pPr>
    </w:lvl>
    <w:lvl w:ilvl="8" w:tplc="0419001B" w:tentative="1">
      <w:start w:val="1"/>
      <w:numFmt w:val="lowerRoman"/>
      <w:lvlText w:val="%9."/>
      <w:lvlJc w:val="right"/>
      <w:pPr>
        <w:ind w:left="539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CE"/>
    <w:rsid w:val="00005AC6"/>
    <w:rsid w:val="0003079B"/>
    <w:rsid w:val="000A7A0F"/>
    <w:rsid w:val="000B3401"/>
    <w:rsid w:val="000D294F"/>
    <w:rsid w:val="000F0735"/>
    <w:rsid w:val="001D4F7D"/>
    <w:rsid w:val="00213AE7"/>
    <w:rsid w:val="002412DF"/>
    <w:rsid w:val="00272EE2"/>
    <w:rsid w:val="002E2FB9"/>
    <w:rsid w:val="00315F1C"/>
    <w:rsid w:val="003877F1"/>
    <w:rsid w:val="003929CE"/>
    <w:rsid w:val="003B4DDE"/>
    <w:rsid w:val="0042394A"/>
    <w:rsid w:val="004367AE"/>
    <w:rsid w:val="00455D2E"/>
    <w:rsid w:val="0046032D"/>
    <w:rsid w:val="00492D84"/>
    <w:rsid w:val="005252CF"/>
    <w:rsid w:val="00574BC8"/>
    <w:rsid w:val="005B22A2"/>
    <w:rsid w:val="006E381F"/>
    <w:rsid w:val="006F4D97"/>
    <w:rsid w:val="00764BBD"/>
    <w:rsid w:val="00827DAE"/>
    <w:rsid w:val="00906868"/>
    <w:rsid w:val="009069B2"/>
    <w:rsid w:val="009345E2"/>
    <w:rsid w:val="009D3756"/>
    <w:rsid w:val="00A13A94"/>
    <w:rsid w:val="00AB1F45"/>
    <w:rsid w:val="00B16D43"/>
    <w:rsid w:val="00B67F84"/>
    <w:rsid w:val="00C219D3"/>
    <w:rsid w:val="00C21B14"/>
    <w:rsid w:val="00C31A6F"/>
    <w:rsid w:val="00CC402C"/>
    <w:rsid w:val="00D814B3"/>
    <w:rsid w:val="00DF3D4A"/>
    <w:rsid w:val="00E1718D"/>
    <w:rsid w:val="00E82402"/>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82402"/>
    <w:pPr>
      <w:keepNext/>
      <w:spacing w:after="0" w:line="240" w:lineRule="auto"/>
      <w:outlineLvl w:val="1"/>
    </w:pPr>
    <w:rPr>
      <w:rFonts w:ascii="Times New Roman" w:eastAsia="Times New Roman" w:hAnsi="Times New Roman" w:cs="Times New Roman"/>
      <w:b/>
      <w:sz w:val="26"/>
      <w:szCs w:val="20"/>
      <w:lang w:eastAsia="ru-RU"/>
    </w:rPr>
  </w:style>
  <w:style w:type="paragraph" w:styleId="3">
    <w:name w:val="heading 3"/>
    <w:basedOn w:val="a"/>
    <w:next w:val="a"/>
    <w:link w:val="30"/>
    <w:uiPriority w:val="9"/>
    <w:unhideWhenUsed/>
    <w:qFormat/>
    <w:rsid w:val="00574B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A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AC6"/>
    <w:rPr>
      <w:rFonts w:ascii="Tahoma" w:hAnsi="Tahoma" w:cs="Tahoma"/>
      <w:sz w:val="16"/>
      <w:szCs w:val="16"/>
    </w:rPr>
  </w:style>
  <w:style w:type="paragraph" w:styleId="a5">
    <w:name w:val="List Paragraph"/>
    <w:basedOn w:val="a"/>
    <w:uiPriority w:val="34"/>
    <w:qFormat/>
    <w:rsid w:val="002E2FB9"/>
    <w:pPr>
      <w:ind w:left="720"/>
      <w:contextualSpacing/>
    </w:pPr>
  </w:style>
  <w:style w:type="character" w:customStyle="1" w:styleId="20">
    <w:name w:val="Заголовок 2 Знак"/>
    <w:basedOn w:val="a0"/>
    <w:link w:val="2"/>
    <w:rsid w:val="00E82402"/>
    <w:rPr>
      <w:rFonts w:ascii="Times New Roman" w:eastAsia="Times New Roman" w:hAnsi="Times New Roman" w:cs="Times New Roman"/>
      <w:b/>
      <w:sz w:val="26"/>
      <w:szCs w:val="20"/>
      <w:lang w:eastAsia="ru-RU"/>
    </w:rPr>
  </w:style>
  <w:style w:type="paragraph" w:customStyle="1" w:styleId="ConsPlusNormal">
    <w:name w:val="ConsPlusNormal"/>
    <w:rsid w:val="00E824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294F"/>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rsid w:val="00574BC8"/>
    <w:rPr>
      <w:rFonts w:asciiTheme="majorHAnsi" w:eastAsiaTheme="majorEastAsia" w:hAnsiTheme="majorHAnsi" w:cstheme="majorBidi"/>
      <w:b/>
      <w:bCs/>
      <w:color w:val="4F81BD" w:themeColor="accent1"/>
    </w:rPr>
  </w:style>
  <w:style w:type="paragraph" w:styleId="a6">
    <w:name w:val="Title"/>
    <w:basedOn w:val="a"/>
    <w:link w:val="a7"/>
    <w:qFormat/>
    <w:rsid w:val="00574BC8"/>
    <w:pPr>
      <w:overflowPunct w:val="0"/>
      <w:autoSpaceDE w:val="0"/>
      <w:autoSpaceDN w:val="0"/>
      <w:adjustRightInd w:val="0"/>
      <w:spacing w:after="0" w:line="240" w:lineRule="auto"/>
      <w:jc w:val="center"/>
      <w:textAlignment w:val="baseline"/>
    </w:pPr>
    <w:rPr>
      <w:rFonts w:ascii="Garamond" w:eastAsia="Times New Roman" w:hAnsi="Garamond" w:cs="Times New Roman"/>
      <w:b/>
      <w:kern w:val="28"/>
      <w:sz w:val="40"/>
      <w:szCs w:val="20"/>
      <w:lang w:eastAsia="ru-RU"/>
    </w:rPr>
  </w:style>
  <w:style w:type="character" w:customStyle="1" w:styleId="a7">
    <w:name w:val="Название Знак"/>
    <w:basedOn w:val="a0"/>
    <w:link w:val="a6"/>
    <w:rsid w:val="00574BC8"/>
    <w:rPr>
      <w:rFonts w:ascii="Garamond" w:eastAsia="Times New Roman" w:hAnsi="Garamond" w:cs="Times New Roman"/>
      <w:b/>
      <w:kern w:val="28"/>
      <w:sz w:val="40"/>
      <w:szCs w:val="20"/>
      <w:lang w:eastAsia="ru-RU"/>
    </w:rPr>
  </w:style>
  <w:style w:type="paragraph" w:customStyle="1" w:styleId="Main">
    <w:name w:val="Main"/>
    <w:link w:val="Main1"/>
    <w:rsid w:val="005252CF"/>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5252CF"/>
    <w:rPr>
      <w:rFonts w:ascii="Times New Roman" w:eastAsia="Arial" w:hAnsi="Times New Roman" w:cs="Tahoma"/>
      <w:sz w:val="24"/>
      <w:szCs w:val="16"/>
      <w:lang w:eastAsia="ar-SA"/>
    </w:rPr>
  </w:style>
  <w:style w:type="paragraph" w:styleId="a8">
    <w:name w:val="header"/>
    <w:basedOn w:val="a"/>
    <w:link w:val="a9"/>
    <w:rsid w:val="00525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252CF"/>
    <w:rPr>
      <w:rFonts w:ascii="Times New Roman" w:eastAsia="Times New Roman" w:hAnsi="Times New Roman" w:cs="Times New Roman"/>
      <w:sz w:val="24"/>
      <w:szCs w:val="24"/>
      <w:lang w:eastAsia="ru-RU"/>
    </w:rPr>
  </w:style>
  <w:style w:type="paragraph" w:customStyle="1" w:styleId="Style6">
    <w:name w:val="Style6"/>
    <w:basedOn w:val="a"/>
    <w:uiPriority w:val="99"/>
    <w:rsid w:val="005252CF"/>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5252CF"/>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11">
    <w:name w:val="Font Style11"/>
    <w:uiPriority w:val="99"/>
    <w:rsid w:val="005252CF"/>
    <w:rPr>
      <w:rFonts w:ascii="Times New Roman" w:hAnsi="Times New Roman" w:cs="Times New Roman" w:hint="default"/>
      <w:b/>
      <w:bCs/>
      <w:sz w:val="24"/>
      <w:szCs w:val="24"/>
    </w:rPr>
  </w:style>
  <w:style w:type="character" w:customStyle="1" w:styleId="FontStyle12">
    <w:name w:val="Font Style12"/>
    <w:uiPriority w:val="99"/>
    <w:rsid w:val="005252C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82402"/>
    <w:pPr>
      <w:keepNext/>
      <w:spacing w:after="0" w:line="240" w:lineRule="auto"/>
      <w:outlineLvl w:val="1"/>
    </w:pPr>
    <w:rPr>
      <w:rFonts w:ascii="Times New Roman" w:eastAsia="Times New Roman" w:hAnsi="Times New Roman" w:cs="Times New Roman"/>
      <w:b/>
      <w:sz w:val="26"/>
      <w:szCs w:val="20"/>
      <w:lang w:eastAsia="ru-RU"/>
    </w:rPr>
  </w:style>
  <w:style w:type="paragraph" w:styleId="3">
    <w:name w:val="heading 3"/>
    <w:basedOn w:val="a"/>
    <w:next w:val="a"/>
    <w:link w:val="30"/>
    <w:uiPriority w:val="9"/>
    <w:unhideWhenUsed/>
    <w:qFormat/>
    <w:rsid w:val="00574B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A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AC6"/>
    <w:rPr>
      <w:rFonts w:ascii="Tahoma" w:hAnsi="Tahoma" w:cs="Tahoma"/>
      <w:sz w:val="16"/>
      <w:szCs w:val="16"/>
    </w:rPr>
  </w:style>
  <w:style w:type="paragraph" w:styleId="a5">
    <w:name w:val="List Paragraph"/>
    <w:basedOn w:val="a"/>
    <w:uiPriority w:val="34"/>
    <w:qFormat/>
    <w:rsid w:val="002E2FB9"/>
    <w:pPr>
      <w:ind w:left="720"/>
      <w:contextualSpacing/>
    </w:pPr>
  </w:style>
  <w:style w:type="character" w:customStyle="1" w:styleId="20">
    <w:name w:val="Заголовок 2 Знак"/>
    <w:basedOn w:val="a0"/>
    <w:link w:val="2"/>
    <w:rsid w:val="00E82402"/>
    <w:rPr>
      <w:rFonts w:ascii="Times New Roman" w:eastAsia="Times New Roman" w:hAnsi="Times New Roman" w:cs="Times New Roman"/>
      <w:b/>
      <w:sz w:val="26"/>
      <w:szCs w:val="20"/>
      <w:lang w:eastAsia="ru-RU"/>
    </w:rPr>
  </w:style>
  <w:style w:type="paragraph" w:customStyle="1" w:styleId="ConsPlusNormal">
    <w:name w:val="ConsPlusNormal"/>
    <w:rsid w:val="00E824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294F"/>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rsid w:val="00574BC8"/>
    <w:rPr>
      <w:rFonts w:asciiTheme="majorHAnsi" w:eastAsiaTheme="majorEastAsia" w:hAnsiTheme="majorHAnsi" w:cstheme="majorBidi"/>
      <w:b/>
      <w:bCs/>
      <w:color w:val="4F81BD" w:themeColor="accent1"/>
    </w:rPr>
  </w:style>
  <w:style w:type="paragraph" w:styleId="a6">
    <w:name w:val="Title"/>
    <w:basedOn w:val="a"/>
    <w:link w:val="a7"/>
    <w:qFormat/>
    <w:rsid w:val="00574BC8"/>
    <w:pPr>
      <w:overflowPunct w:val="0"/>
      <w:autoSpaceDE w:val="0"/>
      <w:autoSpaceDN w:val="0"/>
      <w:adjustRightInd w:val="0"/>
      <w:spacing w:after="0" w:line="240" w:lineRule="auto"/>
      <w:jc w:val="center"/>
      <w:textAlignment w:val="baseline"/>
    </w:pPr>
    <w:rPr>
      <w:rFonts w:ascii="Garamond" w:eastAsia="Times New Roman" w:hAnsi="Garamond" w:cs="Times New Roman"/>
      <w:b/>
      <w:kern w:val="28"/>
      <w:sz w:val="40"/>
      <w:szCs w:val="20"/>
      <w:lang w:eastAsia="ru-RU"/>
    </w:rPr>
  </w:style>
  <w:style w:type="character" w:customStyle="1" w:styleId="a7">
    <w:name w:val="Название Знак"/>
    <w:basedOn w:val="a0"/>
    <w:link w:val="a6"/>
    <w:rsid w:val="00574BC8"/>
    <w:rPr>
      <w:rFonts w:ascii="Garamond" w:eastAsia="Times New Roman" w:hAnsi="Garamond" w:cs="Times New Roman"/>
      <w:b/>
      <w:kern w:val="28"/>
      <w:sz w:val="40"/>
      <w:szCs w:val="20"/>
      <w:lang w:eastAsia="ru-RU"/>
    </w:rPr>
  </w:style>
  <w:style w:type="paragraph" w:customStyle="1" w:styleId="Main">
    <w:name w:val="Main"/>
    <w:link w:val="Main1"/>
    <w:rsid w:val="005252CF"/>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5252CF"/>
    <w:rPr>
      <w:rFonts w:ascii="Times New Roman" w:eastAsia="Arial" w:hAnsi="Times New Roman" w:cs="Tahoma"/>
      <w:sz w:val="24"/>
      <w:szCs w:val="16"/>
      <w:lang w:eastAsia="ar-SA"/>
    </w:rPr>
  </w:style>
  <w:style w:type="paragraph" w:styleId="a8">
    <w:name w:val="header"/>
    <w:basedOn w:val="a"/>
    <w:link w:val="a9"/>
    <w:rsid w:val="00525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252CF"/>
    <w:rPr>
      <w:rFonts w:ascii="Times New Roman" w:eastAsia="Times New Roman" w:hAnsi="Times New Roman" w:cs="Times New Roman"/>
      <w:sz w:val="24"/>
      <w:szCs w:val="24"/>
      <w:lang w:eastAsia="ru-RU"/>
    </w:rPr>
  </w:style>
  <w:style w:type="paragraph" w:customStyle="1" w:styleId="Style6">
    <w:name w:val="Style6"/>
    <w:basedOn w:val="a"/>
    <w:uiPriority w:val="99"/>
    <w:rsid w:val="005252CF"/>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5252CF"/>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11">
    <w:name w:val="Font Style11"/>
    <w:uiPriority w:val="99"/>
    <w:rsid w:val="005252CF"/>
    <w:rPr>
      <w:rFonts w:ascii="Times New Roman" w:hAnsi="Times New Roman" w:cs="Times New Roman" w:hint="default"/>
      <w:b/>
      <w:bCs/>
      <w:sz w:val="24"/>
      <w:szCs w:val="24"/>
    </w:rPr>
  </w:style>
  <w:style w:type="character" w:customStyle="1" w:styleId="FontStyle12">
    <w:name w:val="Font Style12"/>
    <w:uiPriority w:val="99"/>
    <w:rsid w:val="005252C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7</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Комарь Лилия Ивановна</dc:creator>
  <cp:lastModifiedBy>User</cp:lastModifiedBy>
  <cp:revision>22</cp:revision>
  <cp:lastPrinted>2020-01-03T08:23:00Z</cp:lastPrinted>
  <dcterms:created xsi:type="dcterms:W3CDTF">2019-02-19T13:35:00Z</dcterms:created>
  <dcterms:modified xsi:type="dcterms:W3CDTF">2020-02-26T08:37:00Z</dcterms:modified>
</cp:coreProperties>
</file>