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A12" w:rsidRDefault="00303191" w:rsidP="00900A12">
      <w:pPr>
        <w:pStyle w:val="a5"/>
        <w:jc w:val="left"/>
        <w:rPr>
          <w:rFonts w:ascii="Arial Black" w:hAnsi="Arial Black"/>
          <w:sz w:val="36"/>
          <w:szCs w:val="36"/>
        </w:rPr>
      </w:pPr>
      <w:r w:rsidRPr="00D60A02">
        <w:rPr>
          <w:rFonts w:ascii="Times New Roman" w:hAnsi="Times New Roman"/>
          <w:bCs/>
          <w:sz w:val="28"/>
          <w:szCs w:val="28"/>
        </w:rPr>
        <w:t xml:space="preserve"> </w:t>
      </w:r>
    </w:p>
    <w:p w:rsidR="00900A12" w:rsidRPr="00900A12" w:rsidRDefault="00900A12" w:rsidP="00900A12">
      <w:pPr>
        <w:pStyle w:val="3"/>
        <w:rPr>
          <w:rFonts w:ascii="Arial Black" w:hAnsi="Arial Black"/>
          <w:sz w:val="36"/>
          <w:szCs w:val="36"/>
        </w:rPr>
      </w:pPr>
      <w:r w:rsidRPr="00900A12">
        <w:rPr>
          <w:rFonts w:ascii="Arial Black" w:hAnsi="Arial Black"/>
          <w:sz w:val="36"/>
          <w:szCs w:val="36"/>
        </w:rPr>
        <w:t>Муниципальное образование</w:t>
      </w:r>
    </w:p>
    <w:p w:rsidR="00900A12" w:rsidRPr="00900A12" w:rsidRDefault="00900A12" w:rsidP="00900A12">
      <w:pPr>
        <w:pStyle w:val="3"/>
        <w:rPr>
          <w:rFonts w:ascii="Arial Black" w:hAnsi="Arial Black"/>
          <w:sz w:val="36"/>
          <w:szCs w:val="36"/>
        </w:rPr>
      </w:pPr>
      <w:r w:rsidRPr="00900A12">
        <w:rPr>
          <w:rFonts w:ascii="Arial Black" w:hAnsi="Arial Black"/>
          <w:sz w:val="36"/>
          <w:szCs w:val="36"/>
        </w:rPr>
        <w:t xml:space="preserve">сельское поселение </w:t>
      </w:r>
    </w:p>
    <w:p w:rsidR="00900A12" w:rsidRPr="00900A12" w:rsidRDefault="00900A12" w:rsidP="00900A12">
      <w:pPr>
        <w:pStyle w:val="3"/>
        <w:rPr>
          <w:rFonts w:ascii="Arial Black" w:hAnsi="Arial Black"/>
          <w:sz w:val="36"/>
          <w:szCs w:val="36"/>
        </w:rPr>
      </w:pPr>
      <w:r w:rsidRPr="00900A12">
        <w:rPr>
          <w:rFonts w:ascii="Arial Black" w:hAnsi="Arial Black"/>
          <w:sz w:val="36"/>
          <w:szCs w:val="36"/>
        </w:rPr>
        <w:t xml:space="preserve">«Деревня </w:t>
      </w:r>
      <w:proofErr w:type="spellStart"/>
      <w:r w:rsidRPr="00900A12">
        <w:rPr>
          <w:rFonts w:ascii="Arial Black" w:hAnsi="Arial Black"/>
          <w:sz w:val="36"/>
          <w:szCs w:val="36"/>
        </w:rPr>
        <w:t>Рыляки</w:t>
      </w:r>
      <w:proofErr w:type="spellEnd"/>
      <w:r w:rsidRPr="00900A12">
        <w:rPr>
          <w:rFonts w:ascii="Arial Black" w:hAnsi="Arial Black"/>
          <w:sz w:val="36"/>
          <w:szCs w:val="36"/>
        </w:rPr>
        <w:t>»</w:t>
      </w:r>
    </w:p>
    <w:p w:rsidR="00900A12" w:rsidRPr="00EA186F" w:rsidRDefault="00900A12" w:rsidP="00900A12">
      <w:pPr>
        <w:pStyle w:val="1"/>
        <w:numPr>
          <w:ilvl w:val="0"/>
          <w:numId w:val="0"/>
        </w:numPr>
        <w:rPr>
          <w:rFonts w:ascii="Arial Black" w:hAnsi="Arial Black" w:cs="Arial"/>
          <w:sz w:val="24"/>
        </w:rPr>
      </w:pPr>
      <w:r w:rsidRPr="00EA186F">
        <w:rPr>
          <w:rFonts w:ascii="Arial Black" w:hAnsi="Arial Black" w:cs="Arial"/>
          <w:sz w:val="24"/>
        </w:rPr>
        <w:t>Юхновский район, Калужская область</w:t>
      </w:r>
    </w:p>
    <w:p w:rsidR="00900A12" w:rsidRPr="00900A12" w:rsidRDefault="00900A12" w:rsidP="00900A12">
      <w:pPr>
        <w:pStyle w:val="3"/>
      </w:pPr>
      <w:r w:rsidRPr="00900A12">
        <w:t>Сельская Дума</w:t>
      </w:r>
    </w:p>
    <w:p w:rsidR="00900A12" w:rsidRPr="00900A12" w:rsidRDefault="00900A12" w:rsidP="00900A12">
      <w:pPr>
        <w:pStyle w:val="3"/>
        <w:rPr>
          <w:rFonts w:ascii="Arial Black" w:hAnsi="Arial Black"/>
          <w:szCs w:val="50"/>
        </w:rPr>
      </w:pPr>
      <w:r w:rsidRPr="00900A12">
        <w:rPr>
          <w:rFonts w:ascii="Arial Black" w:hAnsi="Arial Black"/>
          <w:shadow/>
          <w:spacing w:val="60"/>
          <w:szCs w:val="50"/>
        </w:rPr>
        <w:t>РЕШЕНИЕ</w:t>
      </w:r>
    </w:p>
    <w:p w:rsidR="00900A12" w:rsidRDefault="00900A12" w:rsidP="00900A12">
      <w:pPr>
        <w:pBdr>
          <w:bottom w:val="double" w:sz="1" w:space="1" w:color="000000"/>
        </w:pBdr>
        <w:rPr>
          <w:sz w:val="28"/>
        </w:rPr>
      </w:pPr>
    </w:p>
    <w:p w:rsidR="00900A12" w:rsidRPr="00900A12" w:rsidRDefault="00900A12" w:rsidP="00900A12">
      <w:pPr>
        <w:jc w:val="both"/>
        <w:rPr>
          <w:rFonts w:ascii="Arial" w:hAnsi="Arial" w:cs="Arial"/>
          <w:b/>
        </w:rPr>
      </w:pPr>
      <w:r w:rsidRPr="0002091D">
        <w:rPr>
          <w:rFonts w:ascii="Arial" w:hAnsi="Arial" w:cs="Arial"/>
          <w:b/>
        </w:rPr>
        <w:t>от</w:t>
      </w:r>
      <w:r>
        <w:rPr>
          <w:rFonts w:ascii="Arial" w:hAnsi="Arial" w:cs="Arial"/>
          <w:b/>
        </w:rPr>
        <w:t xml:space="preserve"> 16</w:t>
      </w:r>
      <w:r w:rsidRPr="0002091D">
        <w:rPr>
          <w:rFonts w:ascii="Arial" w:hAnsi="Arial" w:cs="Arial"/>
          <w:b/>
        </w:rPr>
        <w:t xml:space="preserve"> декаб</w:t>
      </w:r>
      <w:r>
        <w:rPr>
          <w:rFonts w:ascii="Arial" w:hAnsi="Arial" w:cs="Arial"/>
          <w:b/>
        </w:rPr>
        <w:t>ря 2020</w:t>
      </w:r>
      <w:r w:rsidRPr="0002091D">
        <w:rPr>
          <w:rFonts w:ascii="Arial" w:hAnsi="Arial" w:cs="Arial"/>
          <w:b/>
        </w:rPr>
        <w:t xml:space="preserve"> года</w:t>
      </w:r>
      <w:r w:rsidRPr="0002091D">
        <w:rPr>
          <w:rFonts w:ascii="Arial" w:hAnsi="Arial" w:cs="Arial"/>
          <w:b/>
        </w:rPr>
        <w:tab/>
      </w:r>
      <w:r w:rsidRPr="0002091D">
        <w:rPr>
          <w:rFonts w:ascii="Arial" w:hAnsi="Arial" w:cs="Arial"/>
          <w:b/>
        </w:rPr>
        <w:tab/>
        <w:t xml:space="preserve">                        </w:t>
      </w:r>
      <w:r w:rsidRPr="0002091D">
        <w:rPr>
          <w:rFonts w:ascii="Arial" w:hAnsi="Arial" w:cs="Arial"/>
          <w:b/>
        </w:rPr>
        <w:tab/>
        <w:t xml:space="preserve">                                            №</w:t>
      </w:r>
      <w:r>
        <w:rPr>
          <w:rFonts w:ascii="Arial" w:hAnsi="Arial" w:cs="Arial"/>
          <w:b/>
        </w:rPr>
        <w:t xml:space="preserve"> 31</w:t>
      </w:r>
      <w:r w:rsidR="00303191" w:rsidRPr="00D60A02">
        <w:rPr>
          <w:rFonts w:ascii="Times New Roman" w:hAnsi="Times New Roman" w:cs="Times New Roman"/>
          <w:b/>
          <w:bCs/>
          <w:sz w:val="28"/>
          <w:szCs w:val="28"/>
        </w:rPr>
        <w:t xml:space="preserve">  </w:t>
      </w:r>
      <w:r w:rsidR="00303191">
        <w:rPr>
          <w:rFonts w:ascii="Times New Roman" w:hAnsi="Times New Roman" w:cs="Times New Roman"/>
          <w:b/>
          <w:bCs/>
          <w:sz w:val="28"/>
          <w:szCs w:val="28"/>
        </w:rPr>
        <w:t xml:space="preserve">                          </w:t>
      </w:r>
    </w:p>
    <w:p w:rsidR="00303191" w:rsidRPr="00900A12" w:rsidRDefault="00303191" w:rsidP="00900A12">
      <w:pPr>
        <w:pStyle w:val="ConsPlusTitlePage"/>
        <w:rPr>
          <w:rFonts w:ascii="Arial" w:hAnsi="Arial" w:cs="Arial"/>
          <w:b/>
          <w:bCs/>
          <w:sz w:val="22"/>
          <w:szCs w:val="22"/>
        </w:rPr>
      </w:pPr>
      <w:r w:rsidRPr="00900A12">
        <w:rPr>
          <w:rFonts w:ascii="Arial" w:hAnsi="Arial" w:cs="Arial"/>
          <w:b/>
          <w:sz w:val="22"/>
          <w:szCs w:val="22"/>
        </w:rPr>
        <w:t>Об утверждении Правил присвоения,</w:t>
      </w:r>
    </w:p>
    <w:p w:rsidR="00303191" w:rsidRPr="00900A12" w:rsidRDefault="00303191">
      <w:pPr>
        <w:pStyle w:val="ConsPlusTitle"/>
        <w:jc w:val="both"/>
        <w:rPr>
          <w:rFonts w:ascii="Arial" w:hAnsi="Arial" w:cs="Arial"/>
        </w:rPr>
      </w:pPr>
      <w:r w:rsidRPr="00900A12">
        <w:rPr>
          <w:rFonts w:ascii="Arial" w:hAnsi="Arial" w:cs="Arial"/>
        </w:rPr>
        <w:t>изменения и аннулирования адресов</w:t>
      </w:r>
    </w:p>
    <w:p w:rsidR="00900A12" w:rsidRDefault="00303191">
      <w:pPr>
        <w:pStyle w:val="ConsPlusTitle"/>
        <w:jc w:val="both"/>
        <w:rPr>
          <w:rFonts w:ascii="Arial" w:hAnsi="Arial" w:cs="Arial"/>
        </w:rPr>
      </w:pPr>
      <w:r w:rsidRPr="00900A12">
        <w:rPr>
          <w:rFonts w:ascii="Arial" w:hAnsi="Arial" w:cs="Arial"/>
        </w:rPr>
        <w:t xml:space="preserve">на территории </w:t>
      </w:r>
      <w:r w:rsidR="00900A12">
        <w:rPr>
          <w:rFonts w:ascii="Arial" w:hAnsi="Arial" w:cs="Arial"/>
        </w:rPr>
        <w:t>муниципального образования</w:t>
      </w:r>
    </w:p>
    <w:p w:rsidR="00303191" w:rsidRPr="00900A12" w:rsidRDefault="00900A12">
      <w:pPr>
        <w:pStyle w:val="ConsPlusTitle"/>
        <w:jc w:val="both"/>
        <w:rPr>
          <w:rFonts w:ascii="Arial" w:hAnsi="Arial" w:cs="Arial"/>
        </w:rPr>
      </w:pPr>
      <w:r>
        <w:rPr>
          <w:rFonts w:ascii="Arial" w:hAnsi="Arial" w:cs="Arial"/>
        </w:rPr>
        <w:t xml:space="preserve">сельское поселение «Деревня </w:t>
      </w:r>
      <w:proofErr w:type="spellStart"/>
      <w:r>
        <w:rPr>
          <w:rFonts w:ascii="Arial" w:hAnsi="Arial" w:cs="Arial"/>
        </w:rPr>
        <w:t>Рыляки</w:t>
      </w:r>
      <w:proofErr w:type="spellEnd"/>
      <w:r>
        <w:rPr>
          <w:rFonts w:ascii="Arial" w:hAnsi="Arial" w:cs="Arial"/>
        </w:rPr>
        <w:t>»</w:t>
      </w:r>
    </w:p>
    <w:p w:rsidR="00303191" w:rsidRDefault="00303191">
      <w:pPr>
        <w:pStyle w:val="ConsPlusTitle"/>
        <w:jc w:val="both"/>
        <w:rPr>
          <w:rFonts w:ascii="Arial" w:hAnsi="Arial" w:cs="Arial"/>
        </w:rPr>
      </w:pPr>
      <w:r w:rsidRPr="00900A12">
        <w:rPr>
          <w:rFonts w:ascii="Arial" w:hAnsi="Arial" w:cs="Arial"/>
        </w:rPr>
        <w:t>Юхновского района</w:t>
      </w:r>
      <w:r w:rsidR="00900A12">
        <w:rPr>
          <w:rFonts w:ascii="Arial" w:hAnsi="Arial" w:cs="Arial"/>
        </w:rPr>
        <w:t xml:space="preserve"> </w:t>
      </w:r>
      <w:r w:rsidRPr="00900A12">
        <w:rPr>
          <w:rFonts w:ascii="Arial" w:hAnsi="Arial" w:cs="Arial"/>
        </w:rPr>
        <w:t>Калужской области</w:t>
      </w:r>
    </w:p>
    <w:p w:rsidR="00900A12" w:rsidRDefault="00900A12">
      <w:pPr>
        <w:pStyle w:val="ConsPlusTitle"/>
        <w:jc w:val="both"/>
        <w:rPr>
          <w:rFonts w:ascii="Arial" w:hAnsi="Arial" w:cs="Arial"/>
        </w:rPr>
      </w:pPr>
    </w:p>
    <w:p w:rsidR="00900A12" w:rsidRDefault="00900A12">
      <w:pPr>
        <w:pStyle w:val="ConsPlusTitle"/>
        <w:jc w:val="both"/>
        <w:rPr>
          <w:rFonts w:ascii="Arial" w:hAnsi="Arial" w:cs="Arial"/>
        </w:rPr>
      </w:pPr>
    </w:p>
    <w:p w:rsidR="00705DE0" w:rsidRPr="00900A12" w:rsidRDefault="00705DE0">
      <w:pPr>
        <w:pStyle w:val="ConsPlusTitle"/>
        <w:jc w:val="both"/>
        <w:rPr>
          <w:rFonts w:ascii="Arial" w:hAnsi="Arial" w:cs="Arial"/>
        </w:rPr>
      </w:pPr>
    </w:p>
    <w:p w:rsidR="00303191" w:rsidRPr="00900A12" w:rsidRDefault="00303191">
      <w:pPr>
        <w:pStyle w:val="ConsPlusTitle"/>
        <w:jc w:val="both"/>
        <w:rPr>
          <w:rFonts w:ascii="Arial" w:hAnsi="Arial" w:cs="Arial"/>
        </w:rPr>
      </w:pPr>
    </w:p>
    <w:p w:rsidR="00705DE0" w:rsidRDefault="00303191" w:rsidP="006401BF">
      <w:pPr>
        <w:pStyle w:val="ConsPlusNormal"/>
        <w:ind w:firstLine="540"/>
        <w:jc w:val="both"/>
        <w:rPr>
          <w:rFonts w:ascii="Arial" w:hAnsi="Arial" w:cs="Arial"/>
        </w:rPr>
      </w:pPr>
      <w:proofErr w:type="gramStart"/>
      <w:r w:rsidRPr="00900A12">
        <w:rPr>
          <w:rFonts w:ascii="Arial" w:hAnsi="Arial" w:cs="Arial"/>
        </w:rPr>
        <w:t xml:space="preserve">В соответствии с </w:t>
      </w:r>
      <w:hyperlink r:id="rId6" w:history="1">
        <w:r w:rsidRPr="00900A12">
          <w:rPr>
            <w:rFonts w:ascii="Arial" w:hAnsi="Arial" w:cs="Arial"/>
            <w:color w:val="000000"/>
          </w:rPr>
          <w:t>постановлением</w:t>
        </w:r>
      </w:hyperlink>
      <w:r w:rsidRPr="00900A12">
        <w:rPr>
          <w:rFonts w:ascii="Arial" w:hAnsi="Arial" w:cs="Arial"/>
          <w:color w:val="000000"/>
        </w:rPr>
        <w:t xml:space="preserve"> П</w:t>
      </w:r>
      <w:r w:rsidRPr="00900A12">
        <w:rPr>
          <w:rFonts w:ascii="Arial" w:hAnsi="Arial" w:cs="Arial"/>
        </w:rPr>
        <w:t>равительства Российской Федерации от 04.09.2020</w:t>
      </w:r>
      <w:r w:rsidR="00705DE0">
        <w:rPr>
          <w:rFonts w:ascii="Arial" w:hAnsi="Arial" w:cs="Arial"/>
        </w:rPr>
        <w:t xml:space="preserve"> года № 1355 «</w:t>
      </w:r>
      <w:r w:rsidRPr="00900A12">
        <w:rPr>
          <w:rFonts w:ascii="Arial" w:hAnsi="Arial" w:cs="Arial"/>
        </w:rPr>
        <w:t>О внесении изменений в Правила присвоения, изменения и аннулирования адресов</w:t>
      </w:r>
      <w:r w:rsidR="00705DE0">
        <w:rPr>
          <w:rFonts w:ascii="Arial" w:hAnsi="Arial" w:cs="Arial"/>
        </w:rPr>
        <w:t>»</w:t>
      </w:r>
      <w:r w:rsidRPr="00900A12">
        <w:rPr>
          <w:rFonts w:ascii="Arial" w:hAnsi="Arial" w:cs="Arial"/>
        </w:rPr>
        <w:t>, в целях установления порядка присвоения, изменения и аннулирования адресов, включая требования к структуре адреса на территории муниципального образования сельское</w:t>
      </w:r>
      <w:r w:rsidR="00705DE0">
        <w:rPr>
          <w:rFonts w:ascii="Arial" w:hAnsi="Arial" w:cs="Arial"/>
        </w:rPr>
        <w:t xml:space="preserve"> поселение «Деревня </w:t>
      </w:r>
      <w:proofErr w:type="spellStart"/>
      <w:r w:rsidR="00705DE0">
        <w:rPr>
          <w:rFonts w:ascii="Arial" w:hAnsi="Arial" w:cs="Arial"/>
        </w:rPr>
        <w:t>Рыляки</w:t>
      </w:r>
      <w:proofErr w:type="spellEnd"/>
      <w:r w:rsidR="00705DE0">
        <w:rPr>
          <w:rFonts w:ascii="Arial" w:hAnsi="Arial" w:cs="Arial"/>
        </w:rPr>
        <w:t>»</w:t>
      </w:r>
      <w:r w:rsidRPr="00900A12">
        <w:rPr>
          <w:rFonts w:ascii="Arial" w:hAnsi="Arial" w:cs="Arial"/>
        </w:rPr>
        <w:t xml:space="preserve">, руководствуясь </w:t>
      </w:r>
      <w:hyperlink r:id="rId7" w:history="1">
        <w:r w:rsidRPr="00900A12">
          <w:rPr>
            <w:rFonts w:ascii="Arial" w:hAnsi="Arial" w:cs="Arial"/>
            <w:color w:val="000000"/>
          </w:rPr>
          <w:t>статьей</w:t>
        </w:r>
      </w:hyperlink>
      <w:r w:rsidR="00705DE0">
        <w:rPr>
          <w:rFonts w:ascii="Arial" w:hAnsi="Arial" w:cs="Arial"/>
          <w:color w:val="000000"/>
        </w:rPr>
        <w:t xml:space="preserve"> </w:t>
      </w:r>
      <w:r w:rsidRPr="00900A12">
        <w:rPr>
          <w:rFonts w:ascii="Arial" w:hAnsi="Arial" w:cs="Arial"/>
          <w:color w:val="000000"/>
        </w:rPr>
        <w:t>31, 45</w:t>
      </w:r>
      <w:r w:rsidR="00705DE0">
        <w:rPr>
          <w:rFonts w:ascii="Arial" w:hAnsi="Arial" w:cs="Arial"/>
        </w:rPr>
        <w:t xml:space="preserve"> Устава</w:t>
      </w:r>
      <w:r w:rsidR="00705DE0" w:rsidRPr="00705DE0">
        <w:rPr>
          <w:rFonts w:ascii="Arial" w:hAnsi="Arial" w:cs="Arial"/>
        </w:rPr>
        <w:t xml:space="preserve"> </w:t>
      </w:r>
      <w:r w:rsidR="00705DE0" w:rsidRPr="00900A12">
        <w:rPr>
          <w:rFonts w:ascii="Arial" w:hAnsi="Arial" w:cs="Arial"/>
        </w:rPr>
        <w:t>муниципального образования</w:t>
      </w:r>
      <w:r w:rsidRPr="00900A12">
        <w:rPr>
          <w:rFonts w:ascii="Arial" w:hAnsi="Arial" w:cs="Arial"/>
        </w:rPr>
        <w:t xml:space="preserve"> сельское поселение</w:t>
      </w:r>
      <w:r w:rsidR="00705DE0">
        <w:rPr>
          <w:rFonts w:ascii="Arial" w:hAnsi="Arial" w:cs="Arial"/>
        </w:rPr>
        <w:t xml:space="preserve"> «Деревня </w:t>
      </w:r>
      <w:proofErr w:type="spellStart"/>
      <w:r w:rsidR="00705DE0">
        <w:rPr>
          <w:rFonts w:ascii="Arial" w:hAnsi="Arial" w:cs="Arial"/>
        </w:rPr>
        <w:t>Рыляки</w:t>
      </w:r>
      <w:proofErr w:type="spellEnd"/>
      <w:r w:rsidR="00705DE0">
        <w:rPr>
          <w:rFonts w:ascii="Arial" w:hAnsi="Arial" w:cs="Arial"/>
        </w:rPr>
        <w:t>»</w:t>
      </w:r>
      <w:r w:rsidRPr="00900A12">
        <w:rPr>
          <w:rFonts w:ascii="Arial" w:hAnsi="Arial" w:cs="Arial"/>
        </w:rPr>
        <w:t xml:space="preserve">, </w:t>
      </w:r>
      <w:r w:rsidRPr="00705DE0">
        <w:rPr>
          <w:rFonts w:ascii="Arial" w:hAnsi="Arial" w:cs="Arial"/>
          <w:b/>
        </w:rPr>
        <w:t>Сельская Дума</w:t>
      </w:r>
      <w:r w:rsidRPr="00900A12">
        <w:rPr>
          <w:rFonts w:ascii="Arial" w:hAnsi="Arial" w:cs="Arial"/>
        </w:rPr>
        <w:t xml:space="preserve"> </w:t>
      </w:r>
      <w:proofErr w:type="gramEnd"/>
    </w:p>
    <w:p w:rsidR="00303191" w:rsidRPr="00705DE0" w:rsidRDefault="00303191" w:rsidP="00705DE0">
      <w:pPr>
        <w:pStyle w:val="ConsPlusNormal"/>
        <w:ind w:firstLine="540"/>
        <w:jc w:val="center"/>
        <w:rPr>
          <w:rFonts w:ascii="Arial" w:hAnsi="Arial" w:cs="Arial"/>
          <w:b/>
          <w:bCs/>
        </w:rPr>
      </w:pPr>
      <w:r w:rsidRPr="00705DE0">
        <w:rPr>
          <w:rFonts w:ascii="Arial" w:hAnsi="Arial" w:cs="Arial"/>
          <w:b/>
        </w:rPr>
        <w:t>РЕШИЛА:</w:t>
      </w:r>
    </w:p>
    <w:p w:rsidR="00303191" w:rsidRPr="00900A12" w:rsidRDefault="00303191">
      <w:pPr>
        <w:pStyle w:val="ConsPlusNormal"/>
        <w:jc w:val="both"/>
        <w:rPr>
          <w:rFonts w:ascii="Arial" w:hAnsi="Arial" w:cs="Arial"/>
        </w:rPr>
      </w:pPr>
    </w:p>
    <w:p w:rsidR="00303191" w:rsidRPr="00900A12" w:rsidRDefault="00705DE0" w:rsidP="00191C2E">
      <w:pPr>
        <w:pStyle w:val="ConsPlusNormal"/>
        <w:ind w:firstLine="540"/>
        <w:jc w:val="both"/>
        <w:rPr>
          <w:rFonts w:ascii="Arial" w:hAnsi="Arial" w:cs="Arial"/>
        </w:rPr>
      </w:pPr>
      <w:r>
        <w:rPr>
          <w:rFonts w:ascii="Arial" w:hAnsi="Arial" w:cs="Arial"/>
        </w:rPr>
        <w:t xml:space="preserve">1. Утвердить </w:t>
      </w:r>
      <w:hyperlink w:anchor="P35" w:history="1">
        <w:r w:rsidR="00303191" w:rsidRPr="00900A12">
          <w:rPr>
            <w:rFonts w:ascii="Arial" w:hAnsi="Arial" w:cs="Arial"/>
            <w:color w:val="000000"/>
          </w:rPr>
          <w:t>Правила</w:t>
        </w:r>
      </w:hyperlink>
      <w:r w:rsidR="00303191" w:rsidRPr="00900A12">
        <w:rPr>
          <w:rFonts w:ascii="Arial" w:hAnsi="Arial" w:cs="Arial"/>
        </w:rPr>
        <w:t xml:space="preserve"> присвоения, изменения и аннули</w:t>
      </w:r>
      <w:r>
        <w:rPr>
          <w:rFonts w:ascii="Arial" w:hAnsi="Arial" w:cs="Arial"/>
        </w:rPr>
        <w:t xml:space="preserve">рования адресов на территории </w:t>
      </w:r>
      <w:r w:rsidR="00303191" w:rsidRPr="00900A12">
        <w:rPr>
          <w:rFonts w:ascii="Arial" w:hAnsi="Arial" w:cs="Arial"/>
        </w:rPr>
        <w:t xml:space="preserve"> </w:t>
      </w:r>
      <w:r w:rsidRPr="00900A12">
        <w:rPr>
          <w:rFonts w:ascii="Arial" w:hAnsi="Arial" w:cs="Arial"/>
        </w:rPr>
        <w:t xml:space="preserve">муниципального образования </w:t>
      </w:r>
      <w:r w:rsidR="00303191" w:rsidRPr="00900A12">
        <w:rPr>
          <w:rFonts w:ascii="Arial" w:hAnsi="Arial" w:cs="Arial"/>
        </w:rPr>
        <w:t>сельское поселение</w:t>
      </w:r>
      <w:r>
        <w:rPr>
          <w:rFonts w:ascii="Arial" w:hAnsi="Arial" w:cs="Arial"/>
        </w:rPr>
        <w:t xml:space="preserve"> «Деревня </w:t>
      </w:r>
      <w:proofErr w:type="spellStart"/>
      <w:r>
        <w:rPr>
          <w:rFonts w:ascii="Arial" w:hAnsi="Arial" w:cs="Arial"/>
        </w:rPr>
        <w:t>Рыляки</w:t>
      </w:r>
      <w:proofErr w:type="spellEnd"/>
      <w:r>
        <w:rPr>
          <w:rFonts w:ascii="Arial" w:hAnsi="Arial" w:cs="Arial"/>
        </w:rPr>
        <w:t>» (Приложение № 1).</w:t>
      </w:r>
    </w:p>
    <w:p w:rsidR="00705DE0" w:rsidRDefault="00303191" w:rsidP="00705DE0">
      <w:pPr>
        <w:pStyle w:val="ConsPlusNormal"/>
        <w:ind w:firstLine="540"/>
        <w:jc w:val="both"/>
        <w:rPr>
          <w:rFonts w:ascii="Arial" w:hAnsi="Arial" w:cs="Arial"/>
          <w:color w:val="FF0000"/>
        </w:rPr>
      </w:pPr>
      <w:r w:rsidRPr="00900A12">
        <w:rPr>
          <w:rFonts w:ascii="Arial" w:hAnsi="Arial" w:cs="Arial"/>
        </w:rPr>
        <w:t>2.  Признать утративш</w:t>
      </w:r>
      <w:r w:rsidR="00D23AC2">
        <w:rPr>
          <w:rFonts w:ascii="Arial" w:hAnsi="Arial" w:cs="Arial"/>
        </w:rPr>
        <w:t>им силу Р</w:t>
      </w:r>
      <w:r w:rsidR="00705DE0">
        <w:rPr>
          <w:rFonts w:ascii="Arial" w:hAnsi="Arial" w:cs="Arial"/>
        </w:rPr>
        <w:t>ешение Сельской Думы муниципального образования</w:t>
      </w:r>
      <w:r w:rsidRPr="00900A12">
        <w:rPr>
          <w:rFonts w:ascii="Arial" w:hAnsi="Arial" w:cs="Arial"/>
        </w:rPr>
        <w:t xml:space="preserve"> сельское поселение</w:t>
      </w:r>
      <w:r w:rsidR="00705DE0">
        <w:rPr>
          <w:rFonts w:ascii="Arial" w:hAnsi="Arial" w:cs="Arial"/>
        </w:rPr>
        <w:t xml:space="preserve"> «Деревня </w:t>
      </w:r>
      <w:proofErr w:type="spellStart"/>
      <w:r w:rsidR="00705DE0">
        <w:rPr>
          <w:rFonts w:ascii="Arial" w:hAnsi="Arial" w:cs="Arial"/>
        </w:rPr>
        <w:t>Рыляки</w:t>
      </w:r>
      <w:proofErr w:type="spellEnd"/>
      <w:r w:rsidRPr="00900A12">
        <w:rPr>
          <w:rFonts w:ascii="Arial" w:hAnsi="Arial" w:cs="Arial"/>
        </w:rPr>
        <w:t xml:space="preserve">» от </w:t>
      </w:r>
      <w:r w:rsidR="00D23AC2" w:rsidRPr="00D23AC2">
        <w:rPr>
          <w:rFonts w:ascii="Arial" w:hAnsi="Arial" w:cs="Arial"/>
        </w:rPr>
        <w:t>10</w:t>
      </w:r>
      <w:r w:rsidRPr="00D23AC2">
        <w:rPr>
          <w:rFonts w:ascii="Arial" w:hAnsi="Arial" w:cs="Arial"/>
        </w:rPr>
        <w:t>.08.2015</w:t>
      </w:r>
      <w:r w:rsidR="00D23AC2" w:rsidRPr="00D23AC2">
        <w:rPr>
          <w:rFonts w:ascii="Arial" w:hAnsi="Arial" w:cs="Arial"/>
        </w:rPr>
        <w:t xml:space="preserve"> года  № 139-а</w:t>
      </w:r>
      <w:r w:rsidRPr="00D23AC2">
        <w:rPr>
          <w:rFonts w:ascii="Arial" w:hAnsi="Arial" w:cs="Arial"/>
        </w:rPr>
        <w:t xml:space="preserve"> «Об утверждении Правил присвоения, изменения  и аннулирования адресов на территории сель</w:t>
      </w:r>
      <w:r w:rsidR="00D23AC2" w:rsidRPr="00D23AC2">
        <w:rPr>
          <w:rFonts w:ascii="Arial" w:hAnsi="Arial" w:cs="Arial"/>
        </w:rPr>
        <w:t xml:space="preserve">ского поселения «Деревня </w:t>
      </w:r>
      <w:proofErr w:type="spellStart"/>
      <w:r w:rsidR="00D23AC2" w:rsidRPr="00D23AC2">
        <w:rPr>
          <w:rFonts w:ascii="Arial" w:hAnsi="Arial" w:cs="Arial"/>
        </w:rPr>
        <w:t>Рыляки</w:t>
      </w:r>
      <w:proofErr w:type="spellEnd"/>
      <w:r w:rsidRPr="00D23AC2">
        <w:rPr>
          <w:rFonts w:ascii="Arial" w:hAnsi="Arial" w:cs="Arial"/>
        </w:rPr>
        <w:t>» Юхновского района, Калужской области.</w:t>
      </w:r>
    </w:p>
    <w:p w:rsidR="00303191" w:rsidRPr="00705DE0" w:rsidRDefault="00303191" w:rsidP="00705DE0">
      <w:pPr>
        <w:pStyle w:val="ConsPlusNormal"/>
        <w:ind w:firstLine="540"/>
        <w:jc w:val="both"/>
        <w:rPr>
          <w:rFonts w:ascii="Arial" w:hAnsi="Arial" w:cs="Arial"/>
          <w:color w:val="FF0000"/>
        </w:rPr>
      </w:pPr>
      <w:r w:rsidRPr="00900A12">
        <w:rPr>
          <w:rFonts w:ascii="Arial" w:hAnsi="Arial" w:cs="Arial"/>
        </w:rPr>
        <w:t>3. Настоящее решение вступает в силу со дня его подписания, подлежит обнародованию и  размещению на оф</w:t>
      </w:r>
      <w:r w:rsidR="00705DE0">
        <w:rPr>
          <w:rFonts w:ascii="Arial" w:hAnsi="Arial" w:cs="Arial"/>
        </w:rPr>
        <w:t>ициальном сайте администрации муниципального образования</w:t>
      </w:r>
      <w:r w:rsidRPr="00900A12">
        <w:rPr>
          <w:rFonts w:ascii="Arial" w:hAnsi="Arial" w:cs="Arial"/>
        </w:rPr>
        <w:t xml:space="preserve"> сель</w:t>
      </w:r>
      <w:r w:rsidR="00705DE0">
        <w:rPr>
          <w:rFonts w:ascii="Arial" w:hAnsi="Arial" w:cs="Arial"/>
        </w:rPr>
        <w:t xml:space="preserve">ское поселение  «Деревня </w:t>
      </w:r>
      <w:proofErr w:type="spellStart"/>
      <w:r w:rsidR="00705DE0">
        <w:rPr>
          <w:rFonts w:ascii="Arial" w:hAnsi="Arial" w:cs="Arial"/>
        </w:rPr>
        <w:t>Рыляки</w:t>
      </w:r>
      <w:proofErr w:type="spellEnd"/>
      <w:r w:rsidRPr="00900A12">
        <w:rPr>
          <w:rFonts w:ascii="Arial" w:hAnsi="Arial" w:cs="Arial"/>
        </w:rPr>
        <w:t>» в сети Интернет.</w:t>
      </w:r>
    </w:p>
    <w:p w:rsidR="00303191" w:rsidRDefault="00303191" w:rsidP="006401BF">
      <w:pPr>
        <w:pStyle w:val="ConsPlusNormal"/>
        <w:rPr>
          <w:rFonts w:ascii="Arial" w:hAnsi="Arial" w:cs="Arial"/>
        </w:rPr>
      </w:pPr>
    </w:p>
    <w:p w:rsidR="00705DE0" w:rsidRPr="00900A12" w:rsidRDefault="00705DE0" w:rsidP="006401BF">
      <w:pPr>
        <w:pStyle w:val="ConsPlusNormal"/>
        <w:rPr>
          <w:rFonts w:ascii="Arial" w:hAnsi="Arial" w:cs="Arial"/>
        </w:rPr>
      </w:pPr>
    </w:p>
    <w:p w:rsidR="00303191" w:rsidRPr="00900A12" w:rsidRDefault="00705DE0" w:rsidP="00705DE0">
      <w:pPr>
        <w:pStyle w:val="ConsPlusNormal"/>
        <w:rPr>
          <w:rFonts w:ascii="Arial" w:hAnsi="Arial" w:cs="Arial"/>
          <w:b/>
          <w:bCs/>
        </w:rPr>
      </w:pPr>
      <w:r>
        <w:rPr>
          <w:rFonts w:ascii="Arial" w:hAnsi="Arial" w:cs="Arial"/>
          <w:b/>
          <w:bCs/>
        </w:rPr>
        <w:t xml:space="preserve">             </w:t>
      </w:r>
      <w:r w:rsidR="00303191" w:rsidRPr="00900A12">
        <w:rPr>
          <w:rFonts w:ascii="Arial" w:hAnsi="Arial" w:cs="Arial"/>
          <w:b/>
          <w:bCs/>
        </w:rPr>
        <w:t xml:space="preserve">Глава </w:t>
      </w:r>
      <w:r>
        <w:rPr>
          <w:rFonts w:ascii="Arial" w:hAnsi="Arial" w:cs="Arial"/>
          <w:b/>
          <w:bCs/>
        </w:rPr>
        <w:t>МО сельское поселение</w:t>
      </w:r>
    </w:p>
    <w:p w:rsidR="00303191" w:rsidRDefault="00705DE0" w:rsidP="00705DE0">
      <w:pPr>
        <w:pStyle w:val="ConsPlusNormal"/>
        <w:jc w:val="center"/>
        <w:rPr>
          <w:rFonts w:ascii="Arial" w:hAnsi="Arial" w:cs="Arial"/>
          <w:b/>
          <w:bCs/>
        </w:rPr>
      </w:pPr>
      <w:r>
        <w:rPr>
          <w:rFonts w:ascii="Arial" w:hAnsi="Arial" w:cs="Arial"/>
          <w:b/>
          <w:bCs/>
        </w:rPr>
        <w:t xml:space="preserve">«Деревня </w:t>
      </w:r>
      <w:proofErr w:type="spellStart"/>
      <w:r>
        <w:rPr>
          <w:rFonts w:ascii="Arial" w:hAnsi="Arial" w:cs="Arial"/>
          <w:b/>
          <w:bCs/>
        </w:rPr>
        <w:t>Рыляки</w:t>
      </w:r>
      <w:proofErr w:type="spellEnd"/>
      <w:r w:rsidR="00303191" w:rsidRPr="00900A12">
        <w:rPr>
          <w:rFonts w:ascii="Arial" w:hAnsi="Arial" w:cs="Arial"/>
          <w:b/>
          <w:bCs/>
        </w:rPr>
        <w:t xml:space="preserve">»  </w:t>
      </w:r>
      <w:r>
        <w:rPr>
          <w:rFonts w:ascii="Arial" w:hAnsi="Arial" w:cs="Arial"/>
          <w:b/>
          <w:bCs/>
        </w:rPr>
        <w:t xml:space="preserve">                                                                  А. Н. </w:t>
      </w:r>
      <w:proofErr w:type="spellStart"/>
      <w:r>
        <w:rPr>
          <w:rFonts w:ascii="Arial" w:hAnsi="Arial" w:cs="Arial"/>
          <w:b/>
          <w:bCs/>
        </w:rPr>
        <w:t>Жиглова</w:t>
      </w:r>
      <w:proofErr w:type="spellEnd"/>
    </w:p>
    <w:p w:rsidR="00705DE0" w:rsidRDefault="00705DE0" w:rsidP="00504E62">
      <w:pPr>
        <w:pStyle w:val="ConsPlusNormal"/>
        <w:rPr>
          <w:rFonts w:ascii="Arial" w:hAnsi="Arial" w:cs="Arial"/>
          <w:b/>
          <w:bCs/>
        </w:rPr>
      </w:pPr>
    </w:p>
    <w:p w:rsidR="00705DE0" w:rsidRDefault="00705DE0" w:rsidP="00504E62">
      <w:pPr>
        <w:pStyle w:val="ConsPlusNormal"/>
        <w:rPr>
          <w:rFonts w:ascii="Arial" w:hAnsi="Arial" w:cs="Arial"/>
          <w:b/>
          <w:bCs/>
        </w:rPr>
      </w:pPr>
    </w:p>
    <w:p w:rsidR="00705DE0" w:rsidRDefault="00705DE0" w:rsidP="00504E62">
      <w:pPr>
        <w:pStyle w:val="ConsPlusNormal"/>
        <w:rPr>
          <w:rFonts w:ascii="Arial" w:hAnsi="Arial" w:cs="Arial"/>
          <w:b/>
          <w:bCs/>
        </w:rPr>
      </w:pPr>
    </w:p>
    <w:p w:rsidR="00705DE0" w:rsidRDefault="00705DE0" w:rsidP="00504E62">
      <w:pPr>
        <w:pStyle w:val="ConsPlusNormal"/>
        <w:rPr>
          <w:rFonts w:ascii="Arial" w:hAnsi="Arial" w:cs="Arial"/>
          <w:b/>
          <w:bCs/>
        </w:rPr>
      </w:pPr>
    </w:p>
    <w:p w:rsidR="00705DE0" w:rsidRDefault="00705DE0" w:rsidP="00504E62">
      <w:pPr>
        <w:pStyle w:val="ConsPlusNormal"/>
        <w:rPr>
          <w:rFonts w:ascii="Arial" w:hAnsi="Arial" w:cs="Arial"/>
          <w:b/>
          <w:bCs/>
        </w:rPr>
      </w:pPr>
    </w:p>
    <w:p w:rsidR="00705DE0" w:rsidRPr="00900A12" w:rsidRDefault="00705DE0" w:rsidP="00504E62">
      <w:pPr>
        <w:pStyle w:val="ConsPlusNormal"/>
        <w:rPr>
          <w:rFonts w:ascii="Arial" w:hAnsi="Arial" w:cs="Arial"/>
          <w:b/>
          <w:bCs/>
        </w:rPr>
      </w:pPr>
    </w:p>
    <w:p w:rsidR="00303191" w:rsidRPr="00705DE0" w:rsidRDefault="00303191">
      <w:pPr>
        <w:pStyle w:val="ConsPlusNormal"/>
        <w:jc w:val="right"/>
        <w:outlineLvl w:val="0"/>
        <w:rPr>
          <w:rFonts w:ascii="Arial" w:hAnsi="Arial" w:cs="Arial"/>
          <w:b/>
          <w:sz w:val="20"/>
          <w:szCs w:val="20"/>
        </w:rPr>
      </w:pPr>
      <w:r w:rsidRPr="00705DE0">
        <w:rPr>
          <w:rFonts w:ascii="Arial" w:hAnsi="Arial" w:cs="Arial"/>
          <w:b/>
          <w:sz w:val="20"/>
          <w:szCs w:val="20"/>
        </w:rPr>
        <w:lastRenderedPageBreak/>
        <w:t>Приложение</w:t>
      </w:r>
      <w:r w:rsidR="00705DE0">
        <w:rPr>
          <w:rFonts w:ascii="Arial" w:hAnsi="Arial" w:cs="Arial"/>
          <w:b/>
          <w:sz w:val="20"/>
          <w:szCs w:val="20"/>
        </w:rPr>
        <w:t xml:space="preserve"> № 1</w:t>
      </w:r>
    </w:p>
    <w:p w:rsidR="00303191" w:rsidRPr="00705DE0" w:rsidRDefault="00705DE0">
      <w:pPr>
        <w:pStyle w:val="ConsPlusNormal"/>
        <w:jc w:val="right"/>
        <w:outlineLvl w:val="0"/>
        <w:rPr>
          <w:rFonts w:ascii="Arial" w:hAnsi="Arial" w:cs="Arial"/>
          <w:b/>
          <w:sz w:val="20"/>
          <w:szCs w:val="20"/>
        </w:rPr>
      </w:pPr>
      <w:r>
        <w:rPr>
          <w:rFonts w:ascii="Arial" w:hAnsi="Arial" w:cs="Arial"/>
          <w:b/>
          <w:sz w:val="20"/>
          <w:szCs w:val="20"/>
        </w:rPr>
        <w:t>к Р</w:t>
      </w:r>
      <w:r w:rsidR="00303191" w:rsidRPr="00705DE0">
        <w:rPr>
          <w:rFonts w:ascii="Arial" w:hAnsi="Arial" w:cs="Arial"/>
          <w:b/>
          <w:sz w:val="20"/>
          <w:szCs w:val="20"/>
        </w:rPr>
        <w:t>ешению Сельской Думы</w:t>
      </w:r>
    </w:p>
    <w:p w:rsidR="00303191" w:rsidRPr="00705DE0" w:rsidRDefault="00705DE0">
      <w:pPr>
        <w:pStyle w:val="ConsPlusNormal"/>
        <w:jc w:val="right"/>
        <w:outlineLvl w:val="0"/>
        <w:rPr>
          <w:rFonts w:ascii="Arial" w:hAnsi="Arial" w:cs="Arial"/>
          <w:b/>
          <w:sz w:val="20"/>
          <w:szCs w:val="20"/>
        </w:rPr>
      </w:pPr>
      <w:r>
        <w:rPr>
          <w:rFonts w:ascii="Arial" w:hAnsi="Arial" w:cs="Arial"/>
          <w:b/>
          <w:sz w:val="20"/>
          <w:szCs w:val="20"/>
        </w:rPr>
        <w:t xml:space="preserve">МО СП «Деревня </w:t>
      </w:r>
      <w:proofErr w:type="spellStart"/>
      <w:r>
        <w:rPr>
          <w:rFonts w:ascii="Arial" w:hAnsi="Arial" w:cs="Arial"/>
          <w:b/>
          <w:sz w:val="20"/>
          <w:szCs w:val="20"/>
        </w:rPr>
        <w:t>Рыляки</w:t>
      </w:r>
      <w:proofErr w:type="spellEnd"/>
      <w:r w:rsidR="00303191" w:rsidRPr="00705DE0">
        <w:rPr>
          <w:rFonts w:ascii="Arial" w:hAnsi="Arial" w:cs="Arial"/>
          <w:b/>
          <w:sz w:val="20"/>
          <w:szCs w:val="20"/>
        </w:rPr>
        <w:t>»</w:t>
      </w:r>
    </w:p>
    <w:p w:rsidR="00303191" w:rsidRDefault="00705DE0">
      <w:pPr>
        <w:pStyle w:val="ConsPlusNormal"/>
        <w:jc w:val="right"/>
        <w:rPr>
          <w:rFonts w:ascii="Arial" w:hAnsi="Arial" w:cs="Arial"/>
          <w:b/>
          <w:sz w:val="20"/>
          <w:szCs w:val="20"/>
        </w:rPr>
      </w:pPr>
      <w:r>
        <w:rPr>
          <w:rFonts w:ascii="Arial" w:hAnsi="Arial" w:cs="Arial"/>
          <w:b/>
          <w:sz w:val="20"/>
          <w:szCs w:val="20"/>
        </w:rPr>
        <w:t>от 16 декабря 2020 года № 31</w:t>
      </w:r>
    </w:p>
    <w:p w:rsidR="00705DE0" w:rsidRPr="00705DE0" w:rsidRDefault="00705DE0">
      <w:pPr>
        <w:pStyle w:val="ConsPlusNormal"/>
        <w:jc w:val="right"/>
        <w:rPr>
          <w:rFonts w:ascii="Arial" w:hAnsi="Arial" w:cs="Arial"/>
          <w:b/>
          <w:sz w:val="20"/>
          <w:szCs w:val="20"/>
        </w:rPr>
      </w:pPr>
    </w:p>
    <w:p w:rsidR="00303191" w:rsidRPr="00900A12" w:rsidRDefault="00303191">
      <w:pPr>
        <w:pStyle w:val="ConsPlusNormal"/>
        <w:jc w:val="both"/>
        <w:rPr>
          <w:rFonts w:ascii="Arial" w:hAnsi="Arial" w:cs="Arial"/>
        </w:rPr>
      </w:pPr>
    </w:p>
    <w:p w:rsidR="00303191" w:rsidRPr="00900A12" w:rsidRDefault="00303191">
      <w:pPr>
        <w:pStyle w:val="ConsPlusNormal"/>
        <w:jc w:val="both"/>
        <w:rPr>
          <w:rFonts w:ascii="Arial" w:hAnsi="Arial" w:cs="Arial"/>
        </w:rPr>
      </w:pPr>
    </w:p>
    <w:p w:rsidR="00303191" w:rsidRPr="00900A12" w:rsidRDefault="00303191">
      <w:pPr>
        <w:pStyle w:val="ConsPlusNormal"/>
        <w:jc w:val="both"/>
        <w:rPr>
          <w:rFonts w:ascii="Arial" w:hAnsi="Arial" w:cs="Arial"/>
        </w:rPr>
      </w:pPr>
    </w:p>
    <w:p w:rsidR="00303191" w:rsidRPr="00900A12" w:rsidRDefault="00303191">
      <w:pPr>
        <w:pStyle w:val="ConsPlusTitle"/>
        <w:jc w:val="center"/>
        <w:rPr>
          <w:rFonts w:ascii="Arial" w:hAnsi="Arial" w:cs="Arial"/>
        </w:rPr>
      </w:pPr>
      <w:bookmarkStart w:id="0" w:name="P35"/>
      <w:bookmarkEnd w:id="0"/>
      <w:r w:rsidRPr="00900A12">
        <w:rPr>
          <w:rFonts w:ascii="Arial" w:hAnsi="Arial" w:cs="Arial"/>
        </w:rPr>
        <w:t>ПРАВИЛА</w:t>
      </w:r>
    </w:p>
    <w:p w:rsidR="00303191" w:rsidRPr="00900A12" w:rsidRDefault="00303191">
      <w:pPr>
        <w:pStyle w:val="ConsPlusTitle"/>
        <w:jc w:val="center"/>
        <w:rPr>
          <w:rFonts w:ascii="Arial" w:hAnsi="Arial" w:cs="Arial"/>
        </w:rPr>
      </w:pPr>
      <w:r w:rsidRPr="00900A12">
        <w:rPr>
          <w:rFonts w:ascii="Arial" w:hAnsi="Arial" w:cs="Arial"/>
        </w:rPr>
        <w:t xml:space="preserve">ПРИСВОЕНИЯ, ИЗМЕНЕНИЯ И АННУЛИРОВАНИЯ АДРЕСОВ </w:t>
      </w:r>
    </w:p>
    <w:p w:rsidR="00303191" w:rsidRPr="00900A12" w:rsidRDefault="00303191">
      <w:pPr>
        <w:pStyle w:val="ConsPlusTitle"/>
        <w:jc w:val="center"/>
        <w:rPr>
          <w:rFonts w:ascii="Arial" w:hAnsi="Arial" w:cs="Arial"/>
        </w:rPr>
      </w:pPr>
      <w:r w:rsidRPr="00900A12">
        <w:rPr>
          <w:rFonts w:ascii="Arial" w:hAnsi="Arial" w:cs="Arial"/>
        </w:rPr>
        <w:t>НА ТЕРРИТОРИИ</w:t>
      </w:r>
      <w:r w:rsidR="00705DE0">
        <w:rPr>
          <w:rFonts w:ascii="Arial" w:hAnsi="Arial" w:cs="Arial"/>
        </w:rPr>
        <w:t xml:space="preserve"> МУНИЦИПАЛЬНОГО ОБРАЗОВАНИЯ</w:t>
      </w:r>
    </w:p>
    <w:p w:rsidR="00303191" w:rsidRDefault="00303191">
      <w:pPr>
        <w:pStyle w:val="ConsPlusTitle"/>
        <w:jc w:val="center"/>
        <w:rPr>
          <w:rFonts w:ascii="Arial" w:hAnsi="Arial" w:cs="Arial"/>
        </w:rPr>
      </w:pPr>
      <w:r w:rsidRPr="00900A12">
        <w:rPr>
          <w:rFonts w:ascii="Arial" w:hAnsi="Arial" w:cs="Arial"/>
        </w:rPr>
        <w:t xml:space="preserve">СЕЛЬСКОЕ ПОСЕЛЕНИЕ </w:t>
      </w:r>
      <w:r w:rsidR="00705DE0">
        <w:rPr>
          <w:rFonts w:ascii="Arial" w:hAnsi="Arial" w:cs="Arial"/>
        </w:rPr>
        <w:t xml:space="preserve"> «ДЕРЕВНЯ РЫЛЯКИ»</w:t>
      </w:r>
    </w:p>
    <w:p w:rsidR="00705DE0" w:rsidRPr="00900A12" w:rsidRDefault="00705DE0">
      <w:pPr>
        <w:pStyle w:val="ConsPlusTitle"/>
        <w:jc w:val="center"/>
        <w:rPr>
          <w:rFonts w:ascii="Arial" w:hAnsi="Arial" w:cs="Arial"/>
        </w:rPr>
      </w:pPr>
      <w:r>
        <w:rPr>
          <w:rFonts w:ascii="Arial" w:hAnsi="Arial" w:cs="Arial"/>
        </w:rPr>
        <w:t>ЮХНОВСКОГО РАЙОНА КАЛУЖСКОЙ ОБЛАСТИ</w:t>
      </w:r>
    </w:p>
    <w:p w:rsidR="00303191" w:rsidRPr="00900A12" w:rsidRDefault="00303191" w:rsidP="00705DE0">
      <w:pPr>
        <w:pStyle w:val="ConsPlusTitle"/>
        <w:outlineLvl w:val="1"/>
        <w:rPr>
          <w:rFonts w:ascii="Arial" w:hAnsi="Arial" w:cs="Arial"/>
        </w:rPr>
      </w:pPr>
    </w:p>
    <w:p w:rsidR="00303191" w:rsidRPr="00900A12" w:rsidRDefault="00303191">
      <w:pPr>
        <w:pStyle w:val="ConsPlusTitle"/>
        <w:jc w:val="center"/>
        <w:outlineLvl w:val="1"/>
        <w:rPr>
          <w:rFonts w:ascii="Arial" w:hAnsi="Arial" w:cs="Arial"/>
        </w:rPr>
      </w:pPr>
      <w:r w:rsidRPr="00900A12">
        <w:rPr>
          <w:rFonts w:ascii="Arial" w:hAnsi="Arial" w:cs="Arial"/>
        </w:rPr>
        <w:t>I. Общие положения</w:t>
      </w:r>
    </w:p>
    <w:p w:rsidR="00303191" w:rsidRPr="00900A12" w:rsidRDefault="00303191">
      <w:pPr>
        <w:pStyle w:val="ConsPlusNormal"/>
        <w:jc w:val="both"/>
        <w:rPr>
          <w:rFonts w:ascii="Arial" w:hAnsi="Arial" w:cs="Arial"/>
        </w:rPr>
      </w:pPr>
    </w:p>
    <w:p w:rsidR="00303191" w:rsidRPr="00900A12" w:rsidRDefault="00303191">
      <w:pPr>
        <w:pStyle w:val="ConsPlusNormal"/>
        <w:ind w:firstLine="540"/>
        <w:jc w:val="both"/>
        <w:rPr>
          <w:rFonts w:ascii="Arial" w:hAnsi="Arial" w:cs="Arial"/>
        </w:rPr>
      </w:pPr>
      <w:r w:rsidRPr="00900A12">
        <w:rPr>
          <w:rFonts w:ascii="Arial" w:hAnsi="Arial" w:cs="Arial"/>
        </w:rPr>
        <w:t>1. Настоящие Правила устанавливают порядок присвоения, изменения и аннулирования адресов на территории муниципального образования сельское</w:t>
      </w:r>
      <w:r w:rsidR="00880B2E">
        <w:rPr>
          <w:rFonts w:ascii="Arial" w:hAnsi="Arial" w:cs="Arial"/>
        </w:rPr>
        <w:t xml:space="preserve"> поселение «Деревня </w:t>
      </w:r>
      <w:proofErr w:type="spellStart"/>
      <w:r w:rsidR="00880B2E">
        <w:rPr>
          <w:rFonts w:ascii="Arial" w:hAnsi="Arial" w:cs="Arial"/>
        </w:rPr>
        <w:t>Рыляки</w:t>
      </w:r>
      <w:proofErr w:type="spellEnd"/>
      <w:r w:rsidRPr="00900A12">
        <w:rPr>
          <w:rFonts w:ascii="Arial" w:hAnsi="Arial" w:cs="Arial"/>
        </w:rPr>
        <w:t xml:space="preserve">, включая требования к структуре адреса и перечень объектов адресации на основе требований </w:t>
      </w:r>
      <w:hyperlink r:id="rId8" w:history="1">
        <w:r w:rsidRPr="00900A12">
          <w:rPr>
            <w:rFonts w:ascii="Arial" w:hAnsi="Arial" w:cs="Arial"/>
            <w:color w:val="000000"/>
          </w:rPr>
          <w:t>постановления</w:t>
        </w:r>
      </w:hyperlink>
      <w:r w:rsidRPr="00900A12">
        <w:rPr>
          <w:rFonts w:ascii="Arial" w:hAnsi="Arial" w:cs="Arial"/>
        </w:rPr>
        <w:t xml:space="preserve"> Правительства Российской Федерации от 04 сентября 2020 г</w:t>
      </w:r>
      <w:r w:rsidR="00880B2E">
        <w:rPr>
          <w:rFonts w:ascii="Arial" w:hAnsi="Arial" w:cs="Arial"/>
        </w:rPr>
        <w:t>ода №</w:t>
      </w:r>
      <w:r w:rsidRPr="00900A12">
        <w:rPr>
          <w:rFonts w:ascii="Arial" w:hAnsi="Arial" w:cs="Arial"/>
        </w:rPr>
        <w:t xml:space="preserve"> 1355</w:t>
      </w:r>
      <w:r w:rsidR="00880B2E">
        <w:rPr>
          <w:rFonts w:ascii="Arial" w:hAnsi="Arial" w:cs="Arial"/>
        </w:rPr>
        <w:t xml:space="preserve"> «</w:t>
      </w:r>
      <w:r w:rsidRPr="00900A12">
        <w:rPr>
          <w:rFonts w:ascii="Arial" w:hAnsi="Arial" w:cs="Arial"/>
        </w:rPr>
        <w:t>О внесении изменений  в  Правила присвоения, из</w:t>
      </w:r>
      <w:r w:rsidR="00880B2E">
        <w:rPr>
          <w:rFonts w:ascii="Arial" w:hAnsi="Arial" w:cs="Arial"/>
        </w:rPr>
        <w:t>менения и аннулирования адресов»</w:t>
      </w:r>
      <w:r w:rsidRPr="00900A12">
        <w:rPr>
          <w:rFonts w:ascii="Arial" w:hAnsi="Arial" w:cs="Arial"/>
        </w:rPr>
        <w:t>.</w:t>
      </w:r>
    </w:p>
    <w:p w:rsidR="00303191" w:rsidRPr="00900A12" w:rsidRDefault="00303191">
      <w:pPr>
        <w:pStyle w:val="ConsPlusNormal"/>
        <w:spacing w:before="220"/>
        <w:ind w:firstLine="540"/>
        <w:jc w:val="both"/>
        <w:rPr>
          <w:rFonts w:ascii="Arial" w:hAnsi="Arial" w:cs="Arial"/>
        </w:rPr>
      </w:pPr>
      <w:r w:rsidRPr="00900A12">
        <w:rPr>
          <w:rFonts w:ascii="Arial" w:hAnsi="Arial" w:cs="Arial"/>
        </w:rPr>
        <w:t>2. Понятия, используемые в настоящих Правилах, означают следующее:</w:t>
      </w:r>
    </w:p>
    <w:p w:rsidR="00303191" w:rsidRPr="00900A12" w:rsidRDefault="00880B2E">
      <w:pPr>
        <w:pStyle w:val="ConsPlusNormal"/>
        <w:spacing w:before="220"/>
        <w:ind w:firstLine="540"/>
        <w:jc w:val="both"/>
        <w:rPr>
          <w:rFonts w:ascii="Arial" w:hAnsi="Arial" w:cs="Arial"/>
        </w:rPr>
      </w:pPr>
      <w:r>
        <w:rPr>
          <w:rFonts w:ascii="Arial" w:hAnsi="Arial" w:cs="Arial"/>
        </w:rPr>
        <w:t>«</w:t>
      </w:r>
      <w:proofErr w:type="spellStart"/>
      <w:r>
        <w:rPr>
          <w:rFonts w:ascii="Arial" w:hAnsi="Arial" w:cs="Arial"/>
        </w:rPr>
        <w:t>адресообразующие</w:t>
      </w:r>
      <w:proofErr w:type="spellEnd"/>
      <w:r>
        <w:rPr>
          <w:rFonts w:ascii="Arial" w:hAnsi="Arial" w:cs="Arial"/>
        </w:rPr>
        <w:t xml:space="preserve"> элементы»</w:t>
      </w:r>
      <w:r w:rsidR="00303191" w:rsidRPr="00900A12">
        <w:rPr>
          <w:rFonts w:ascii="Arial" w:hAnsi="Arial" w:cs="Arial"/>
        </w:rPr>
        <w:t xml:space="preserve">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303191" w:rsidRPr="00900A12" w:rsidRDefault="00880B2E">
      <w:pPr>
        <w:pStyle w:val="ConsPlusNormal"/>
        <w:spacing w:before="220"/>
        <w:ind w:firstLine="540"/>
        <w:jc w:val="both"/>
        <w:rPr>
          <w:rFonts w:ascii="Arial" w:hAnsi="Arial" w:cs="Arial"/>
        </w:rPr>
      </w:pPr>
      <w:r>
        <w:rPr>
          <w:rFonts w:ascii="Arial" w:hAnsi="Arial" w:cs="Arial"/>
        </w:rPr>
        <w:t>«</w:t>
      </w:r>
      <w:r w:rsidR="00303191" w:rsidRPr="00900A12">
        <w:rPr>
          <w:rFonts w:ascii="Arial" w:hAnsi="Arial" w:cs="Arial"/>
        </w:rPr>
        <w:t>идентификацио</w:t>
      </w:r>
      <w:r>
        <w:rPr>
          <w:rFonts w:ascii="Arial" w:hAnsi="Arial" w:cs="Arial"/>
        </w:rPr>
        <w:t>нные элементы объекта адресации»</w:t>
      </w:r>
      <w:r w:rsidR="00303191" w:rsidRPr="00900A12">
        <w:rPr>
          <w:rFonts w:ascii="Arial" w:hAnsi="Arial" w:cs="Arial"/>
        </w:rPr>
        <w:t xml:space="preserve"> - номера земельных участков, типы и номера иных объектов адресации;</w:t>
      </w:r>
    </w:p>
    <w:p w:rsidR="00303191" w:rsidRPr="00900A12" w:rsidRDefault="00880B2E">
      <w:pPr>
        <w:pStyle w:val="ConsPlusNormal"/>
        <w:spacing w:before="220"/>
        <w:ind w:firstLine="540"/>
        <w:jc w:val="both"/>
        <w:rPr>
          <w:rFonts w:ascii="Arial" w:hAnsi="Arial" w:cs="Arial"/>
        </w:rPr>
      </w:pPr>
      <w:r>
        <w:rPr>
          <w:rFonts w:ascii="Arial" w:hAnsi="Arial" w:cs="Arial"/>
        </w:rPr>
        <w:t>«</w:t>
      </w:r>
      <w:r w:rsidR="00303191" w:rsidRPr="00900A12">
        <w:rPr>
          <w:rFonts w:ascii="Arial" w:hAnsi="Arial" w:cs="Arial"/>
        </w:rPr>
        <w:t>уникальный номер адреса объекта адресации в г</w:t>
      </w:r>
      <w:r>
        <w:rPr>
          <w:rFonts w:ascii="Arial" w:hAnsi="Arial" w:cs="Arial"/>
        </w:rPr>
        <w:t>осударственном адресном реестре»</w:t>
      </w:r>
      <w:r w:rsidR="00303191" w:rsidRPr="00900A12">
        <w:rPr>
          <w:rFonts w:ascii="Arial" w:hAnsi="Arial" w:cs="Arial"/>
        </w:rPr>
        <w:t xml:space="preserve"> - номер записи, который присваивается адресу объекта адресации в государственном адресном реестре;</w:t>
      </w:r>
    </w:p>
    <w:p w:rsidR="00303191" w:rsidRPr="00900A12" w:rsidRDefault="00880B2E">
      <w:pPr>
        <w:pStyle w:val="ConsPlusNormal"/>
        <w:spacing w:before="220"/>
        <w:ind w:firstLine="540"/>
        <w:jc w:val="both"/>
        <w:rPr>
          <w:rFonts w:ascii="Arial" w:hAnsi="Arial" w:cs="Arial"/>
        </w:rPr>
      </w:pPr>
      <w:r>
        <w:rPr>
          <w:rFonts w:ascii="Arial" w:hAnsi="Arial" w:cs="Arial"/>
        </w:rPr>
        <w:t>«</w:t>
      </w:r>
      <w:r w:rsidR="00303191" w:rsidRPr="00900A12">
        <w:rPr>
          <w:rFonts w:ascii="Arial" w:hAnsi="Arial" w:cs="Arial"/>
        </w:rPr>
        <w:t>элемент плани</w:t>
      </w:r>
      <w:r>
        <w:rPr>
          <w:rFonts w:ascii="Arial" w:hAnsi="Arial" w:cs="Arial"/>
        </w:rPr>
        <w:t>ровочной структуры»</w:t>
      </w:r>
      <w:r w:rsidR="00303191" w:rsidRPr="00900A12">
        <w:rPr>
          <w:rFonts w:ascii="Arial" w:hAnsi="Arial" w:cs="Arial"/>
        </w:rPr>
        <w:t xml:space="preserve"> - зона (массив), район (в том числе жилой район, микрорайон, квартал, промышленный район), территория ведения гражданами садоводства или огородничества для собственных нужд;</w:t>
      </w:r>
    </w:p>
    <w:p w:rsidR="00303191" w:rsidRPr="00900A12" w:rsidRDefault="00880B2E">
      <w:pPr>
        <w:pStyle w:val="ConsPlusNormal"/>
        <w:spacing w:before="220"/>
        <w:ind w:firstLine="540"/>
        <w:jc w:val="both"/>
        <w:rPr>
          <w:rFonts w:ascii="Arial" w:hAnsi="Arial" w:cs="Arial"/>
        </w:rPr>
      </w:pPr>
      <w:proofErr w:type="gramStart"/>
      <w:r>
        <w:rPr>
          <w:rFonts w:ascii="Arial" w:hAnsi="Arial" w:cs="Arial"/>
        </w:rPr>
        <w:t>«элемент улично-дорожной сети»</w:t>
      </w:r>
      <w:r w:rsidR="00303191" w:rsidRPr="00900A12">
        <w:rPr>
          <w:rFonts w:ascii="Arial" w:hAnsi="Arial" w:cs="Arial"/>
        </w:rPr>
        <w:t xml:space="preserve"> - улица, проспект, переулок, проезд, набережная, площадь, бульвар, тупик, съезд, шоссе, аллея и иное.</w:t>
      </w:r>
      <w:proofErr w:type="gramEnd"/>
    </w:p>
    <w:p w:rsidR="00303191" w:rsidRPr="00900A12" w:rsidRDefault="00303191">
      <w:pPr>
        <w:pStyle w:val="ConsPlusNormal"/>
        <w:spacing w:before="220"/>
        <w:ind w:firstLine="540"/>
        <w:jc w:val="both"/>
        <w:rPr>
          <w:rFonts w:ascii="Arial" w:hAnsi="Arial" w:cs="Arial"/>
        </w:rPr>
      </w:pPr>
      <w:r w:rsidRPr="00900A12">
        <w:rPr>
          <w:rFonts w:ascii="Arial" w:hAnsi="Arial" w:cs="Arial"/>
        </w:rPr>
        <w:t>3. Адрес, присвоенный объекту адресации, должен отвечать следующим требованиям:</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а) уникальность. </w:t>
      </w:r>
      <w:proofErr w:type="gramStart"/>
      <w:r w:rsidRPr="00900A12">
        <w:rPr>
          <w:rFonts w:ascii="Arial" w:hAnsi="Arial" w:cs="Arial"/>
        </w:rPr>
        <w:t>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(строению), сооружению;</w:t>
      </w:r>
      <w:proofErr w:type="gramEnd"/>
    </w:p>
    <w:p w:rsidR="00303191" w:rsidRPr="00900A12" w:rsidRDefault="00303191">
      <w:pPr>
        <w:pStyle w:val="ConsPlusNormal"/>
        <w:spacing w:before="220"/>
        <w:ind w:firstLine="540"/>
        <w:jc w:val="both"/>
        <w:rPr>
          <w:rFonts w:ascii="Arial" w:hAnsi="Arial" w:cs="Arial"/>
        </w:rPr>
      </w:pPr>
      <w:r w:rsidRPr="00900A12">
        <w:rPr>
          <w:rFonts w:ascii="Arial" w:hAnsi="Arial" w:cs="Arial"/>
        </w:rPr>
        <w:t>б) обязательность. Каждому объекту адресации должен быть присвоен адрес в соответствии с настоящими Правилами;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303191" w:rsidRPr="00900A12" w:rsidRDefault="00303191">
      <w:pPr>
        <w:pStyle w:val="ConsPlusNormal"/>
        <w:spacing w:before="220"/>
        <w:ind w:firstLine="540"/>
        <w:jc w:val="both"/>
        <w:rPr>
          <w:rFonts w:ascii="Arial" w:hAnsi="Arial" w:cs="Arial"/>
        </w:rPr>
      </w:pPr>
      <w:r w:rsidRPr="00900A12">
        <w:rPr>
          <w:rFonts w:ascii="Arial" w:hAnsi="Arial" w:cs="Arial"/>
        </w:rPr>
        <w:lastRenderedPageBreak/>
        <w:t>4. Присвоение, изменение и аннулирование адресов осуществляются без взимания платы.</w:t>
      </w:r>
    </w:p>
    <w:p w:rsidR="00303191" w:rsidRPr="00900A12" w:rsidRDefault="00303191">
      <w:pPr>
        <w:pStyle w:val="ConsPlusNormal"/>
        <w:spacing w:before="220"/>
        <w:ind w:firstLine="540"/>
        <w:jc w:val="both"/>
        <w:rPr>
          <w:rFonts w:ascii="Arial" w:hAnsi="Arial" w:cs="Arial"/>
        </w:rPr>
      </w:pPr>
      <w:bookmarkStart w:id="1" w:name="P53"/>
      <w:bookmarkEnd w:id="1"/>
      <w:r w:rsidRPr="00900A12">
        <w:rPr>
          <w:rFonts w:ascii="Arial" w:hAnsi="Arial" w:cs="Arial"/>
        </w:rPr>
        <w:t>5. Объектом адресации являются:</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а) здание (строение, за исключением некапитального строения), в том </w:t>
      </w:r>
      <w:proofErr w:type="gramStart"/>
      <w:r w:rsidRPr="00900A12">
        <w:rPr>
          <w:rFonts w:ascii="Arial" w:hAnsi="Arial" w:cs="Arial"/>
        </w:rPr>
        <w:t>числе</w:t>
      </w:r>
      <w:proofErr w:type="gramEnd"/>
      <w:r w:rsidRPr="00900A12">
        <w:rPr>
          <w:rFonts w:ascii="Arial" w:hAnsi="Arial" w:cs="Arial"/>
        </w:rPr>
        <w:t xml:space="preserve"> строительство которого не завершено;</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б) сооружение (за исключением некапитального сооружения и линейного объекта), в том </w:t>
      </w:r>
      <w:proofErr w:type="gramStart"/>
      <w:r w:rsidRPr="00900A12">
        <w:rPr>
          <w:rFonts w:ascii="Arial" w:hAnsi="Arial" w:cs="Arial"/>
        </w:rPr>
        <w:t>числе</w:t>
      </w:r>
      <w:proofErr w:type="gramEnd"/>
      <w:r w:rsidRPr="00900A12">
        <w:rPr>
          <w:rFonts w:ascii="Arial" w:hAnsi="Arial" w:cs="Arial"/>
        </w:rPr>
        <w:t xml:space="preserve"> строительство которого не завершено;</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г) помещение, являющееся частью объекта капитального строительства;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д) </w:t>
      </w:r>
      <w:proofErr w:type="spellStart"/>
      <w:r w:rsidRPr="00900A12">
        <w:rPr>
          <w:rFonts w:ascii="Arial" w:hAnsi="Arial" w:cs="Arial"/>
        </w:rPr>
        <w:t>машино</w:t>
      </w:r>
      <w:proofErr w:type="spellEnd"/>
      <w:r w:rsidRPr="00900A12">
        <w:rPr>
          <w:rFonts w:ascii="Arial" w:hAnsi="Arial" w:cs="Arial"/>
        </w:rPr>
        <w:t xml:space="preserve">-место (за исключением </w:t>
      </w:r>
      <w:proofErr w:type="spellStart"/>
      <w:r w:rsidRPr="00900A12">
        <w:rPr>
          <w:rFonts w:ascii="Arial" w:hAnsi="Arial" w:cs="Arial"/>
        </w:rPr>
        <w:t>машино</w:t>
      </w:r>
      <w:proofErr w:type="spellEnd"/>
      <w:r w:rsidRPr="00900A12">
        <w:rPr>
          <w:rFonts w:ascii="Arial" w:hAnsi="Arial" w:cs="Arial"/>
        </w:rPr>
        <w:t>-места, являющегося частью некапитального здания или сооружения).</w:t>
      </w:r>
    </w:p>
    <w:p w:rsidR="00303191" w:rsidRPr="00900A12" w:rsidRDefault="00303191">
      <w:pPr>
        <w:pStyle w:val="ConsPlusNormal"/>
        <w:jc w:val="both"/>
        <w:rPr>
          <w:rFonts w:ascii="Arial" w:hAnsi="Arial" w:cs="Arial"/>
        </w:rPr>
      </w:pPr>
    </w:p>
    <w:p w:rsidR="00303191" w:rsidRPr="00900A12" w:rsidRDefault="00303191">
      <w:pPr>
        <w:pStyle w:val="ConsPlusTitle"/>
        <w:jc w:val="center"/>
        <w:outlineLvl w:val="1"/>
        <w:rPr>
          <w:rFonts w:ascii="Arial" w:hAnsi="Arial" w:cs="Arial"/>
        </w:rPr>
      </w:pPr>
      <w:r w:rsidRPr="00900A12">
        <w:rPr>
          <w:rFonts w:ascii="Arial" w:hAnsi="Arial" w:cs="Arial"/>
        </w:rPr>
        <w:t>II. Порядок присвоения объекту адресации адреса, изменения</w:t>
      </w:r>
    </w:p>
    <w:p w:rsidR="00303191" w:rsidRPr="00900A12" w:rsidRDefault="00303191">
      <w:pPr>
        <w:pStyle w:val="ConsPlusTitle"/>
        <w:jc w:val="center"/>
        <w:rPr>
          <w:rFonts w:ascii="Arial" w:hAnsi="Arial" w:cs="Arial"/>
        </w:rPr>
      </w:pPr>
      <w:r w:rsidRPr="00900A12">
        <w:rPr>
          <w:rFonts w:ascii="Arial" w:hAnsi="Arial" w:cs="Arial"/>
        </w:rPr>
        <w:t>и аннулирования такого адреса</w:t>
      </w:r>
    </w:p>
    <w:p w:rsidR="00303191" w:rsidRPr="00900A12" w:rsidRDefault="00303191">
      <w:pPr>
        <w:pStyle w:val="ConsPlusNormal"/>
        <w:jc w:val="both"/>
        <w:rPr>
          <w:rFonts w:ascii="Arial" w:hAnsi="Arial" w:cs="Arial"/>
        </w:rPr>
      </w:pPr>
    </w:p>
    <w:p w:rsidR="00303191" w:rsidRPr="00900A12" w:rsidRDefault="00303191">
      <w:pPr>
        <w:pStyle w:val="ConsPlusNormal"/>
        <w:ind w:firstLine="540"/>
        <w:jc w:val="both"/>
        <w:rPr>
          <w:rFonts w:ascii="Arial" w:hAnsi="Arial" w:cs="Arial"/>
        </w:rPr>
      </w:pPr>
      <w:r w:rsidRPr="00900A12">
        <w:rPr>
          <w:rFonts w:ascii="Arial" w:hAnsi="Arial" w:cs="Arial"/>
        </w:rPr>
        <w:t xml:space="preserve">6. Присвоение объекту адресации адреса, изменение и аннулирование такого адреса </w:t>
      </w:r>
      <w:r w:rsidR="00880B2E">
        <w:rPr>
          <w:rFonts w:ascii="Arial" w:hAnsi="Arial" w:cs="Arial"/>
        </w:rPr>
        <w:t>осуществляются Администрацией муниципального образования</w:t>
      </w:r>
      <w:r w:rsidRPr="00900A12">
        <w:rPr>
          <w:rFonts w:ascii="Arial" w:hAnsi="Arial" w:cs="Arial"/>
        </w:rPr>
        <w:t xml:space="preserve"> сельское поселение</w:t>
      </w:r>
      <w:r w:rsidR="00880B2E">
        <w:rPr>
          <w:rFonts w:ascii="Arial" w:hAnsi="Arial" w:cs="Arial"/>
        </w:rPr>
        <w:t xml:space="preserve"> «Деревня </w:t>
      </w:r>
      <w:proofErr w:type="spellStart"/>
      <w:r w:rsidR="00880B2E">
        <w:rPr>
          <w:rFonts w:ascii="Arial" w:hAnsi="Arial" w:cs="Arial"/>
        </w:rPr>
        <w:t>Рыляки</w:t>
      </w:r>
      <w:proofErr w:type="spellEnd"/>
      <w:r w:rsidR="00880B2E">
        <w:rPr>
          <w:rFonts w:ascii="Arial" w:hAnsi="Arial" w:cs="Arial"/>
        </w:rPr>
        <w:t>»</w:t>
      </w:r>
      <w:r w:rsidRPr="00900A12">
        <w:rPr>
          <w:rFonts w:ascii="Arial" w:hAnsi="Arial" w:cs="Arial"/>
        </w:rPr>
        <w:t>, являющейся органом, уполномоченным на присвоение объектам адресации адресов (далее - уполномоченный орган), с использованием федеральной информационной адресной системы.</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7. Присвоение объектам адресации адресов и аннулирование таких адресов осуществляются уполномоченными органами по собственной инициативе или на основании заявлений физических или юридических лиц, указанных в </w:t>
      </w:r>
      <w:hyperlink w:anchor="P125" w:history="1">
        <w:r w:rsidRPr="00900A12">
          <w:rPr>
            <w:rFonts w:ascii="Arial" w:hAnsi="Arial" w:cs="Arial"/>
            <w:color w:val="000000"/>
          </w:rPr>
          <w:t>пунктах 27</w:t>
        </w:r>
      </w:hyperlink>
      <w:r w:rsidR="00880B2E">
        <w:rPr>
          <w:rFonts w:ascii="Arial" w:hAnsi="Arial" w:cs="Arial"/>
          <w:color w:val="000000"/>
        </w:rPr>
        <w:t xml:space="preserve"> </w:t>
      </w:r>
      <w:r w:rsidRPr="00900A12">
        <w:rPr>
          <w:rFonts w:ascii="Arial" w:hAnsi="Arial" w:cs="Arial"/>
        </w:rPr>
        <w:t xml:space="preserve">и </w:t>
      </w:r>
      <w:hyperlink w:anchor="P131" w:history="1">
        <w:r w:rsidRPr="00900A12">
          <w:rPr>
            <w:rFonts w:ascii="Arial" w:hAnsi="Arial" w:cs="Arial"/>
            <w:color w:val="000000"/>
          </w:rPr>
          <w:t>29</w:t>
        </w:r>
      </w:hyperlink>
      <w:r w:rsidRPr="00900A12">
        <w:rPr>
          <w:rFonts w:ascii="Arial" w:hAnsi="Arial" w:cs="Arial"/>
        </w:rPr>
        <w:t xml:space="preserve"> настоящих Правил. </w:t>
      </w:r>
      <w:proofErr w:type="gramStart"/>
      <w:r w:rsidRPr="00900A12">
        <w:rPr>
          <w:rFonts w:ascii="Arial" w:hAnsi="Arial" w:cs="Arial"/>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и предоставление сведений, содержащихся в нем, о снятии с государственного кадастрового учета объекта недвижимости или исключении из Единого государственного реестра недвижимости сведений об объекте недвижимости</w:t>
      </w:r>
      <w:proofErr w:type="gramEnd"/>
      <w:r w:rsidRPr="00900A12">
        <w:rPr>
          <w:rFonts w:ascii="Arial" w:hAnsi="Arial" w:cs="Arial"/>
        </w:rPr>
        <w:t xml:space="preserve">, </w:t>
      </w:r>
      <w:proofErr w:type="gramStart"/>
      <w:r w:rsidRPr="00900A12">
        <w:rPr>
          <w:rFonts w:ascii="Arial" w:hAnsi="Arial" w:cs="Arial"/>
        </w:rPr>
        <w:t xml:space="preserve">указанных в </w:t>
      </w:r>
      <w:hyperlink r:id="rId9" w:history="1">
        <w:r w:rsidRPr="00900A12">
          <w:rPr>
            <w:rFonts w:ascii="Arial" w:hAnsi="Arial" w:cs="Arial"/>
            <w:color w:val="000000"/>
          </w:rPr>
          <w:t>части 7 статьи 72</w:t>
        </w:r>
      </w:hyperlink>
      <w:r w:rsidR="00880B2E">
        <w:rPr>
          <w:rFonts w:ascii="Arial" w:hAnsi="Arial" w:cs="Arial"/>
        </w:rPr>
        <w:t xml:space="preserve"> Федерального закона «</w:t>
      </w:r>
      <w:r w:rsidRPr="00900A12">
        <w:rPr>
          <w:rFonts w:ascii="Arial" w:hAnsi="Arial" w:cs="Arial"/>
        </w:rPr>
        <w:t>О государственной рег</w:t>
      </w:r>
      <w:r w:rsidR="00880B2E">
        <w:rPr>
          <w:rFonts w:ascii="Arial" w:hAnsi="Arial" w:cs="Arial"/>
        </w:rPr>
        <w:t>истрации недвижимости»</w:t>
      </w:r>
      <w:r w:rsidRPr="00900A12">
        <w:rPr>
          <w:rFonts w:ascii="Arial" w:hAnsi="Arial" w:cs="Arial"/>
        </w:rPr>
        <w:t>, предоставляемой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303191" w:rsidRPr="00900A12" w:rsidRDefault="00303191">
      <w:pPr>
        <w:pStyle w:val="ConsPlusNormal"/>
        <w:spacing w:before="220"/>
        <w:ind w:firstLine="540"/>
        <w:jc w:val="both"/>
        <w:rPr>
          <w:rFonts w:ascii="Arial" w:hAnsi="Arial" w:cs="Arial"/>
        </w:rPr>
      </w:pPr>
      <w:bookmarkStart w:id="2" w:name="P65"/>
      <w:bookmarkEnd w:id="2"/>
      <w:r w:rsidRPr="00900A12">
        <w:rPr>
          <w:rFonts w:ascii="Arial" w:hAnsi="Arial" w:cs="Arial"/>
        </w:rPr>
        <w:t>8. Присвоение объекту адресации адреса осуществляется:</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а) в отношении земельных участков в случаях:</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 подготовки документации по планировке территории в </w:t>
      </w:r>
      <w:proofErr w:type="gramStart"/>
      <w:r w:rsidRPr="00900A12">
        <w:rPr>
          <w:rFonts w:ascii="Arial" w:hAnsi="Arial" w:cs="Arial"/>
        </w:rPr>
        <w:t>отношении</w:t>
      </w:r>
      <w:proofErr w:type="gramEnd"/>
      <w:r w:rsidRPr="00900A12">
        <w:rPr>
          <w:rFonts w:ascii="Arial" w:hAnsi="Arial" w:cs="Arial"/>
        </w:rPr>
        <w:t xml:space="preserve"> застроенной и подлежащей застройке территории в соответствии с Градостроительным </w:t>
      </w:r>
      <w:hyperlink r:id="rId10" w:history="1">
        <w:r w:rsidRPr="00900A12">
          <w:rPr>
            <w:rFonts w:ascii="Arial" w:hAnsi="Arial" w:cs="Arial"/>
            <w:color w:val="000000"/>
          </w:rPr>
          <w:t>кодексом</w:t>
        </w:r>
      </w:hyperlink>
      <w:r w:rsidRPr="00900A12">
        <w:rPr>
          <w:rFonts w:ascii="Arial" w:hAnsi="Arial" w:cs="Arial"/>
        </w:rPr>
        <w:t xml:space="preserve"> Российской Федерации;</w:t>
      </w:r>
    </w:p>
    <w:p w:rsidR="00303191" w:rsidRPr="00900A12" w:rsidRDefault="00303191">
      <w:pPr>
        <w:pStyle w:val="ConsPlusNormal"/>
        <w:spacing w:before="220"/>
        <w:ind w:firstLine="540"/>
        <w:jc w:val="both"/>
        <w:rPr>
          <w:rFonts w:ascii="Arial" w:hAnsi="Arial" w:cs="Arial"/>
        </w:rPr>
      </w:pPr>
      <w:bookmarkStart w:id="3" w:name="P68"/>
      <w:bookmarkEnd w:id="3"/>
      <w:proofErr w:type="gramStart"/>
      <w:r w:rsidRPr="00900A12">
        <w:rPr>
          <w:rFonts w:ascii="Arial" w:hAnsi="Arial" w:cs="Arial"/>
        </w:rPr>
        <w:t xml:space="preserve">- выполнения в отношении земельного участка в соответствии с требованиями, установленными Федеральным </w:t>
      </w:r>
      <w:hyperlink r:id="rId11" w:history="1">
        <w:r w:rsidRPr="00900A12">
          <w:rPr>
            <w:rFonts w:ascii="Arial" w:hAnsi="Arial" w:cs="Arial"/>
            <w:color w:val="000000"/>
          </w:rPr>
          <w:t>законом</w:t>
        </w:r>
      </w:hyperlink>
      <w:r w:rsidR="00880B2E">
        <w:rPr>
          <w:rFonts w:ascii="Arial" w:hAnsi="Arial" w:cs="Arial"/>
        </w:rPr>
        <w:t xml:space="preserve"> «О кадастровой деятельности»</w:t>
      </w:r>
      <w:r w:rsidRPr="00900A12">
        <w:rPr>
          <w:rFonts w:ascii="Arial" w:hAnsi="Arial" w:cs="Arial"/>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303191" w:rsidRPr="00900A12" w:rsidRDefault="00303191">
      <w:pPr>
        <w:pStyle w:val="ConsPlusNormal"/>
        <w:spacing w:before="220"/>
        <w:ind w:firstLine="540"/>
        <w:jc w:val="both"/>
        <w:rPr>
          <w:rFonts w:ascii="Arial" w:hAnsi="Arial" w:cs="Arial"/>
        </w:rPr>
      </w:pPr>
      <w:r w:rsidRPr="00900A12">
        <w:rPr>
          <w:rFonts w:ascii="Arial" w:hAnsi="Arial" w:cs="Arial"/>
        </w:rPr>
        <w:lastRenderedPageBreak/>
        <w:t>б) в отношении зданий (строений), сооружений, в том числе строительство которых не завершено, в случаях:</w:t>
      </w:r>
    </w:p>
    <w:p w:rsidR="00303191" w:rsidRPr="00900A12" w:rsidRDefault="00303191">
      <w:pPr>
        <w:pStyle w:val="ConsPlusNormal"/>
        <w:spacing w:before="220"/>
        <w:ind w:firstLine="540"/>
        <w:jc w:val="both"/>
        <w:rPr>
          <w:rFonts w:ascii="Arial" w:hAnsi="Arial" w:cs="Arial"/>
        </w:rPr>
      </w:pPr>
      <w:proofErr w:type="gramStart"/>
      <w:r w:rsidRPr="00900A12">
        <w:rPr>
          <w:rFonts w:ascii="Arial" w:hAnsi="Arial" w:cs="Arial"/>
        </w:rPr>
        <w:t>- 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303191" w:rsidRPr="00900A12" w:rsidRDefault="00303191">
      <w:pPr>
        <w:pStyle w:val="ConsPlusNormal"/>
        <w:spacing w:before="220"/>
        <w:ind w:firstLine="540"/>
        <w:jc w:val="both"/>
        <w:rPr>
          <w:rFonts w:ascii="Arial" w:hAnsi="Arial" w:cs="Arial"/>
        </w:rPr>
      </w:pPr>
      <w:bookmarkStart w:id="4" w:name="P71"/>
      <w:bookmarkEnd w:id="4"/>
      <w:proofErr w:type="gramStart"/>
      <w:r w:rsidRPr="00900A12">
        <w:rPr>
          <w:rFonts w:ascii="Arial" w:hAnsi="Arial" w:cs="Arial"/>
        </w:rPr>
        <w:t xml:space="preserve">- выполнения в отношении объекта недвижимости в соответствии с требованиями, установленными Федеральным </w:t>
      </w:r>
      <w:hyperlink r:id="rId12" w:history="1">
        <w:r w:rsidRPr="00900A12">
          <w:rPr>
            <w:rFonts w:ascii="Arial" w:hAnsi="Arial" w:cs="Arial"/>
            <w:color w:val="000000"/>
          </w:rPr>
          <w:t>законом</w:t>
        </w:r>
      </w:hyperlink>
      <w:r w:rsidR="00880B2E">
        <w:rPr>
          <w:rFonts w:ascii="Arial" w:hAnsi="Arial" w:cs="Arial"/>
        </w:rPr>
        <w:t xml:space="preserve"> «О кадастровой деятельности»</w:t>
      </w:r>
      <w:r w:rsidRPr="00900A12">
        <w:rPr>
          <w:rFonts w:ascii="Arial" w:hAnsi="Arial" w:cs="Arial"/>
        </w:rPr>
        <w:t xml:space="preserve">,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w:t>
      </w:r>
      <w:hyperlink r:id="rId13" w:history="1">
        <w:r w:rsidRPr="00900A12">
          <w:rPr>
            <w:rFonts w:ascii="Arial" w:hAnsi="Arial" w:cs="Arial"/>
            <w:color w:val="000000"/>
          </w:rPr>
          <w:t>кодексом</w:t>
        </w:r>
      </w:hyperlink>
      <w:r w:rsidRPr="00900A12">
        <w:rPr>
          <w:rFonts w:ascii="Arial" w:hAnsi="Arial" w:cs="Arial"/>
        </w:rPr>
        <w:t xml:space="preserve"> Российской Федерации для строительства или реконструкции объекта недвижимости получение разрешения на</w:t>
      </w:r>
      <w:proofErr w:type="gramEnd"/>
      <w:r w:rsidRPr="00900A12">
        <w:rPr>
          <w:rFonts w:ascii="Arial" w:hAnsi="Arial" w:cs="Arial"/>
        </w:rPr>
        <w:t xml:space="preserve"> строительство не требуется);</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в) в отношении помещений в случаях:</w:t>
      </w:r>
    </w:p>
    <w:p w:rsidR="00303191" w:rsidRPr="00900A12" w:rsidRDefault="00303191">
      <w:pPr>
        <w:pStyle w:val="ConsPlusNormal"/>
        <w:spacing w:before="220"/>
        <w:ind w:firstLine="540"/>
        <w:jc w:val="both"/>
        <w:rPr>
          <w:rFonts w:ascii="Arial" w:hAnsi="Arial" w:cs="Arial"/>
        </w:rPr>
      </w:pPr>
      <w:bookmarkStart w:id="5" w:name="P73"/>
      <w:bookmarkEnd w:id="5"/>
      <w:r w:rsidRPr="00900A12">
        <w:rPr>
          <w:rFonts w:ascii="Arial" w:hAnsi="Arial" w:cs="Arial"/>
        </w:rPr>
        <w:t xml:space="preserve">подготовки и оформления в установленном Жилищным </w:t>
      </w:r>
      <w:hyperlink r:id="rId14" w:history="1">
        <w:r w:rsidRPr="00900A12">
          <w:rPr>
            <w:rFonts w:ascii="Arial" w:hAnsi="Arial" w:cs="Arial"/>
            <w:color w:val="000000"/>
          </w:rPr>
          <w:t>кодексом</w:t>
        </w:r>
      </w:hyperlink>
      <w:r w:rsidR="00880B2E">
        <w:rPr>
          <w:rFonts w:ascii="Arial" w:hAnsi="Arial" w:cs="Arial"/>
          <w:color w:val="000000"/>
        </w:rPr>
        <w:t xml:space="preserve"> </w:t>
      </w:r>
      <w:r w:rsidRPr="00900A12">
        <w:rPr>
          <w:rFonts w:ascii="Arial" w:hAnsi="Arial" w:cs="Arial"/>
        </w:rPr>
        <w:t>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303191" w:rsidRPr="00900A12" w:rsidRDefault="00303191">
      <w:pPr>
        <w:pStyle w:val="ConsPlusNormal"/>
        <w:spacing w:before="220"/>
        <w:ind w:firstLine="540"/>
        <w:jc w:val="both"/>
        <w:rPr>
          <w:rFonts w:ascii="Arial" w:hAnsi="Arial" w:cs="Arial"/>
        </w:rPr>
      </w:pPr>
      <w:bookmarkStart w:id="6" w:name="P74"/>
      <w:bookmarkEnd w:id="6"/>
      <w:r w:rsidRPr="00900A12">
        <w:rPr>
          <w:rFonts w:ascii="Arial" w:hAnsi="Arial" w:cs="Arial"/>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900A12">
        <w:rPr>
          <w:rFonts w:ascii="Arial" w:hAnsi="Arial" w:cs="Arial"/>
        </w:rPr>
        <w:t>машино</w:t>
      </w:r>
      <w:proofErr w:type="spellEnd"/>
      <w:r w:rsidRPr="00900A12">
        <w:rPr>
          <w:rFonts w:ascii="Arial" w:hAnsi="Arial" w:cs="Arial"/>
        </w:rPr>
        <w:t>-места (</w:t>
      </w:r>
      <w:proofErr w:type="spellStart"/>
      <w:r w:rsidRPr="00900A12">
        <w:rPr>
          <w:rFonts w:ascii="Arial" w:hAnsi="Arial" w:cs="Arial"/>
        </w:rPr>
        <w:t>машино</w:t>
      </w:r>
      <w:proofErr w:type="spellEnd"/>
      <w:r w:rsidRPr="00900A12">
        <w:rPr>
          <w:rFonts w:ascii="Arial" w:hAnsi="Arial" w:cs="Arial"/>
        </w:rPr>
        <w:t>-мест), документов, содержащих необходимые для осуществления государственного кадастрового учета сведения о таком помещении;</w:t>
      </w:r>
    </w:p>
    <w:p w:rsidR="00303191" w:rsidRPr="00900A12" w:rsidRDefault="00303191">
      <w:pPr>
        <w:pStyle w:val="ConsPlusNormal"/>
        <w:spacing w:before="220"/>
        <w:ind w:firstLine="540"/>
        <w:jc w:val="both"/>
        <w:rPr>
          <w:rFonts w:ascii="Arial" w:hAnsi="Arial" w:cs="Arial"/>
        </w:rPr>
      </w:pPr>
      <w:bookmarkStart w:id="7" w:name="P75"/>
      <w:bookmarkEnd w:id="7"/>
      <w:r w:rsidRPr="00900A12">
        <w:rPr>
          <w:rFonts w:ascii="Arial" w:hAnsi="Arial" w:cs="Arial"/>
        </w:rPr>
        <w:t xml:space="preserve">г) в отношении </w:t>
      </w:r>
      <w:proofErr w:type="spellStart"/>
      <w:r w:rsidRPr="00900A12">
        <w:rPr>
          <w:rFonts w:ascii="Arial" w:hAnsi="Arial" w:cs="Arial"/>
        </w:rPr>
        <w:t>машино</w:t>
      </w:r>
      <w:proofErr w:type="spellEnd"/>
      <w:r w:rsidRPr="00900A12">
        <w:rPr>
          <w:rFonts w:ascii="Arial" w:hAnsi="Arial" w:cs="Arial"/>
        </w:rPr>
        <w:t>-ме</w:t>
      </w:r>
      <w:proofErr w:type="gramStart"/>
      <w:r w:rsidRPr="00900A12">
        <w:rPr>
          <w:rFonts w:ascii="Arial" w:hAnsi="Arial" w:cs="Arial"/>
        </w:rPr>
        <w:t>ст в сл</w:t>
      </w:r>
      <w:proofErr w:type="gramEnd"/>
      <w:r w:rsidRPr="00900A12">
        <w:rPr>
          <w:rFonts w:ascii="Arial" w:hAnsi="Arial" w:cs="Arial"/>
        </w:rPr>
        <w:t xml:space="preserve">учае подготовки и оформления в отношении </w:t>
      </w:r>
      <w:proofErr w:type="spellStart"/>
      <w:r w:rsidRPr="00900A12">
        <w:rPr>
          <w:rFonts w:ascii="Arial" w:hAnsi="Arial" w:cs="Arial"/>
        </w:rPr>
        <w:t>машино</w:t>
      </w:r>
      <w:proofErr w:type="spellEnd"/>
      <w:r w:rsidRPr="00900A12">
        <w:rPr>
          <w:rFonts w:ascii="Arial" w:hAnsi="Arial" w:cs="Arial"/>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900A12">
        <w:rPr>
          <w:rFonts w:ascii="Arial" w:hAnsi="Arial" w:cs="Arial"/>
        </w:rPr>
        <w:t>машино</w:t>
      </w:r>
      <w:proofErr w:type="spellEnd"/>
      <w:r w:rsidRPr="00900A12">
        <w:rPr>
          <w:rFonts w:ascii="Arial" w:hAnsi="Arial" w:cs="Arial"/>
        </w:rPr>
        <w:t>-места (</w:t>
      </w:r>
      <w:proofErr w:type="spellStart"/>
      <w:r w:rsidRPr="00900A12">
        <w:rPr>
          <w:rFonts w:ascii="Arial" w:hAnsi="Arial" w:cs="Arial"/>
        </w:rPr>
        <w:t>машино</w:t>
      </w:r>
      <w:proofErr w:type="spellEnd"/>
      <w:r w:rsidRPr="00900A12">
        <w:rPr>
          <w:rFonts w:ascii="Arial" w:hAnsi="Arial" w:cs="Arial"/>
        </w:rPr>
        <w:t xml:space="preserve">-мест), документов, содержащих необходимые для осуществления государственного кадастрового учета сведения о таком </w:t>
      </w:r>
      <w:proofErr w:type="spellStart"/>
      <w:r w:rsidRPr="00900A12">
        <w:rPr>
          <w:rFonts w:ascii="Arial" w:hAnsi="Arial" w:cs="Arial"/>
        </w:rPr>
        <w:t>машино</w:t>
      </w:r>
      <w:proofErr w:type="spellEnd"/>
      <w:r w:rsidRPr="00900A12">
        <w:rPr>
          <w:rFonts w:ascii="Arial" w:hAnsi="Arial" w:cs="Arial"/>
        </w:rPr>
        <w:t>-месте;</w:t>
      </w:r>
    </w:p>
    <w:p w:rsidR="00303191" w:rsidRPr="00900A12" w:rsidRDefault="00303191">
      <w:pPr>
        <w:pStyle w:val="ConsPlusNormal"/>
        <w:spacing w:before="220"/>
        <w:ind w:firstLine="540"/>
        <w:jc w:val="both"/>
        <w:rPr>
          <w:rFonts w:ascii="Arial" w:hAnsi="Arial" w:cs="Arial"/>
        </w:rPr>
      </w:pPr>
      <w:proofErr w:type="gramStart"/>
      <w:r w:rsidRPr="00900A12">
        <w:rPr>
          <w:rFonts w:ascii="Arial" w:hAnsi="Arial" w:cs="Arial"/>
        </w:rPr>
        <w:t xml:space="preserve">д) в отношении объектов адресации, государственный кадастровый учет которых осуществлен в соответствии с Федеральным </w:t>
      </w:r>
      <w:hyperlink r:id="rId15" w:history="1">
        <w:r w:rsidRPr="00900A12">
          <w:rPr>
            <w:rFonts w:ascii="Arial" w:hAnsi="Arial" w:cs="Arial"/>
            <w:color w:val="000000"/>
          </w:rPr>
          <w:t>законом</w:t>
        </w:r>
      </w:hyperlink>
      <w:r w:rsidR="00880B2E">
        <w:rPr>
          <w:rFonts w:ascii="Arial" w:hAnsi="Arial" w:cs="Arial"/>
        </w:rPr>
        <w:t xml:space="preserve"> «</w:t>
      </w:r>
      <w:r w:rsidRPr="00900A12">
        <w:rPr>
          <w:rFonts w:ascii="Arial" w:hAnsi="Arial" w:cs="Arial"/>
        </w:rPr>
        <w:t>О государственной реги</w:t>
      </w:r>
      <w:r w:rsidR="00880B2E">
        <w:rPr>
          <w:rFonts w:ascii="Arial" w:hAnsi="Arial" w:cs="Arial"/>
        </w:rPr>
        <w:t>страции недвижимости»</w:t>
      </w:r>
      <w:r w:rsidRPr="00900A12">
        <w:rPr>
          <w:rFonts w:ascii="Arial" w:hAnsi="Arial" w:cs="Arial"/>
        </w:rPr>
        <w:t xml:space="preserve">,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900A12">
        <w:rPr>
          <w:rFonts w:ascii="Arial" w:hAnsi="Arial" w:cs="Arial"/>
        </w:rPr>
        <w:t>машино</w:t>
      </w:r>
      <w:proofErr w:type="spellEnd"/>
      <w:r w:rsidRPr="00900A12">
        <w:rPr>
          <w:rFonts w:ascii="Arial" w:hAnsi="Arial" w:cs="Arial"/>
        </w:rPr>
        <w:t>-место.</w:t>
      </w:r>
      <w:proofErr w:type="gramEnd"/>
    </w:p>
    <w:p w:rsidR="00303191" w:rsidRPr="00900A12" w:rsidRDefault="00303191">
      <w:pPr>
        <w:pStyle w:val="ConsPlusNormal"/>
        <w:spacing w:before="220"/>
        <w:ind w:firstLine="540"/>
        <w:jc w:val="both"/>
        <w:rPr>
          <w:rFonts w:ascii="Arial" w:hAnsi="Arial" w:cs="Arial"/>
        </w:rPr>
      </w:pPr>
      <w:r w:rsidRPr="00900A12">
        <w:rPr>
          <w:rFonts w:ascii="Arial" w:hAnsi="Arial" w:cs="Arial"/>
        </w:rPr>
        <w:t>9. При присвоении адресов зданиям (строениям), сооружениям, в том числе строительство которых не завершено, такие адреса должны соответствовать адресам земельных участков, в границах которых расположены соответствующие здания (строения), сооружения.</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9.1. При присвоении адресов помещениям, </w:t>
      </w:r>
      <w:proofErr w:type="spellStart"/>
      <w:r w:rsidRPr="00900A12">
        <w:rPr>
          <w:rFonts w:ascii="Arial" w:hAnsi="Arial" w:cs="Arial"/>
        </w:rPr>
        <w:t>машино</w:t>
      </w:r>
      <w:proofErr w:type="spellEnd"/>
      <w:r w:rsidRPr="00900A12">
        <w:rPr>
          <w:rFonts w:ascii="Arial" w:hAnsi="Arial" w:cs="Arial"/>
        </w:rPr>
        <w:t>-местам такие адреса должны соответствовать адресам зданий (строений), сооружений, в которых они расположены.</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10. В случае если зданию (строению) или сооружению не присвоен адрес, присвоение адреса помещению, </w:t>
      </w:r>
      <w:proofErr w:type="spellStart"/>
      <w:r w:rsidRPr="00900A12">
        <w:rPr>
          <w:rFonts w:ascii="Arial" w:hAnsi="Arial" w:cs="Arial"/>
        </w:rPr>
        <w:t>машино</w:t>
      </w:r>
      <w:proofErr w:type="spellEnd"/>
      <w:r w:rsidRPr="00900A12">
        <w:rPr>
          <w:rFonts w:ascii="Arial" w:hAnsi="Arial" w:cs="Arial"/>
        </w:rPr>
        <w:t>-месту,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303191" w:rsidRPr="00900A12" w:rsidRDefault="00303191">
      <w:pPr>
        <w:pStyle w:val="ConsPlusNormal"/>
        <w:spacing w:before="220"/>
        <w:ind w:firstLine="540"/>
        <w:jc w:val="both"/>
        <w:rPr>
          <w:rFonts w:ascii="Arial" w:hAnsi="Arial" w:cs="Arial"/>
        </w:rPr>
      </w:pPr>
      <w:bookmarkStart w:id="8" w:name="P80"/>
      <w:bookmarkEnd w:id="8"/>
      <w:r w:rsidRPr="00900A12">
        <w:rPr>
          <w:rFonts w:ascii="Arial" w:hAnsi="Arial" w:cs="Arial"/>
        </w:rPr>
        <w:t xml:space="preserve">11. В случае присвоения уполномоченным органом адреса многоквартирному дому при условии полученного разрешения на его строительство осуществляется </w:t>
      </w:r>
      <w:r w:rsidRPr="00900A12">
        <w:rPr>
          <w:rFonts w:ascii="Arial" w:hAnsi="Arial" w:cs="Arial"/>
        </w:rPr>
        <w:lastRenderedPageBreak/>
        <w:t xml:space="preserve">одновременное присвоение адресов всем расположенным в нем помещениям и </w:t>
      </w:r>
      <w:proofErr w:type="spellStart"/>
      <w:r w:rsidRPr="00900A12">
        <w:rPr>
          <w:rFonts w:ascii="Arial" w:hAnsi="Arial" w:cs="Arial"/>
        </w:rPr>
        <w:t>машино</w:t>
      </w:r>
      <w:proofErr w:type="spellEnd"/>
      <w:r w:rsidRPr="00900A12">
        <w:rPr>
          <w:rFonts w:ascii="Arial" w:hAnsi="Arial" w:cs="Arial"/>
        </w:rPr>
        <w:t>-местам.</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Федеральным </w:t>
      </w:r>
      <w:hyperlink r:id="rId16" w:history="1">
        <w:r w:rsidRPr="00900A12">
          <w:rPr>
            <w:rFonts w:ascii="Arial" w:hAnsi="Arial" w:cs="Arial"/>
            <w:color w:val="000000"/>
          </w:rPr>
          <w:t>законом</w:t>
        </w:r>
      </w:hyperlink>
      <w:r w:rsidR="00880B2E">
        <w:rPr>
          <w:rFonts w:ascii="Arial" w:hAnsi="Arial" w:cs="Arial"/>
          <w:color w:val="000000"/>
        </w:rPr>
        <w:t xml:space="preserve"> </w:t>
      </w:r>
      <w:r w:rsidR="00880B2E">
        <w:rPr>
          <w:rFonts w:ascii="Arial" w:hAnsi="Arial" w:cs="Arial"/>
        </w:rPr>
        <w:t>«</w:t>
      </w:r>
      <w:r w:rsidRPr="00900A12">
        <w:rPr>
          <w:rFonts w:ascii="Arial" w:hAnsi="Arial" w:cs="Arial"/>
        </w:rPr>
        <w:t>О государст</w:t>
      </w:r>
      <w:r w:rsidR="00880B2E">
        <w:rPr>
          <w:rFonts w:ascii="Arial" w:hAnsi="Arial" w:cs="Arial"/>
        </w:rPr>
        <w:t>венной регистрации недвижимости»</w:t>
      </w:r>
      <w:r w:rsidRPr="00900A12">
        <w:rPr>
          <w:rFonts w:ascii="Arial" w:hAnsi="Arial" w:cs="Arial"/>
        </w:rPr>
        <w:t>.</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12. </w:t>
      </w:r>
      <w:proofErr w:type="gramStart"/>
      <w:r w:rsidRPr="00900A12">
        <w:rPr>
          <w:rFonts w:ascii="Arial" w:hAnsi="Arial" w:cs="Arial"/>
        </w:rPr>
        <w:t>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изменение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w:t>
      </w:r>
      <w:proofErr w:type="gramEnd"/>
      <w:r w:rsidRPr="00900A12">
        <w:rPr>
          <w:rFonts w:ascii="Arial" w:hAnsi="Arial" w:cs="Arial"/>
        </w:rPr>
        <w:t xml:space="preserve"> реестра.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13. </w:t>
      </w:r>
      <w:proofErr w:type="gramStart"/>
      <w:r w:rsidRPr="00900A12">
        <w:rPr>
          <w:rFonts w:ascii="Arial" w:hAnsi="Arial" w:cs="Arial"/>
        </w:rPr>
        <w:t>Изменение адреса объекта адресации в случае изменения наименований и границ субъектов Российской Федерации,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roofErr w:type="gramEnd"/>
    </w:p>
    <w:p w:rsidR="00303191" w:rsidRPr="00900A12" w:rsidRDefault="00303191">
      <w:pPr>
        <w:pStyle w:val="ConsPlusNormal"/>
        <w:spacing w:before="220"/>
        <w:ind w:firstLine="540"/>
        <w:jc w:val="both"/>
        <w:rPr>
          <w:rFonts w:ascii="Arial" w:hAnsi="Arial" w:cs="Arial"/>
        </w:rPr>
      </w:pPr>
      <w:bookmarkStart w:id="9" w:name="P84"/>
      <w:bookmarkEnd w:id="9"/>
      <w:r w:rsidRPr="00900A12">
        <w:rPr>
          <w:rFonts w:ascii="Arial" w:hAnsi="Arial" w:cs="Arial"/>
        </w:rPr>
        <w:t>14. Аннулирование адреса объекта адресации осуществляется в случаях:</w:t>
      </w:r>
    </w:p>
    <w:p w:rsidR="00303191" w:rsidRPr="00900A12" w:rsidRDefault="00303191">
      <w:pPr>
        <w:pStyle w:val="ConsPlusNormal"/>
        <w:spacing w:before="220"/>
        <w:ind w:firstLine="540"/>
        <w:jc w:val="both"/>
        <w:rPr>
          <w:rFonts w:ascii="Arial" w:hAnsi="Arial" w:cs="Arial"/>
        </w:rPr>
      </w:pPr>
      <w:bookmarkStart w:id="10" w:name="P85"/>
      <w:bookmarkEnd w:id="10"/>
      <w:r w:rsidRPr="00900A12">
        <w:rPr>
          <w:rFonts w:ascii="Arial" w:hAnsi="Arial"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б) исключения из Единого государственного реестра недвижимости указанных в </w:t>
      </w:r>
      <w:hyperlink r:id="rId17" w:history="1">
        <w:r w:rsidRPr="00900A12">
          <w:rPr>
            <w:rFonts w:ascii="Arial" w:hAnsi="Arial" w:cs="Arial"/>
            <w:color w:val="000000"/>
          </w:rPr>
          <w:t>части 7 статьи 72</w:t>
        </w:r>
      </w:hyperlink>
      <w:r w:rsidRPr="00900A12">
        <w:rPr>
          <w:rFonts w:ascii="Arial" w:hAnsi="Arial" w:cs="Arial"/>
        </w:rPr>
        <w:t xml:space="preserve"> </w:t>
      </w:r>
      <w:r w:rsidR="00880B2E">
        <w:rPr>
          <w:rFonts w:ascii="Arial" w:hAnsi="Arial" w:cs="Arial"/>
        </w:rPr>
        <w:t>Федерального закона «</w:t>
      </w:r>
      <w:r w:rsidRPr="00900A12">
        <w:rPr>
          <w:rFonts w:ascii="Arial" w:hAnsi="Arial" w:cs="Arial"/>
        </w:rPr>
        <w:t>О государст</w:t>
      </w:r>
      <w:r w:rsidR="00880B2E">
        <w:rPr>
          <w:rFonts w:ascii="Arial" w:hAnsi="Arial" w:cs="Arial"/>
        </w:rPr>
        <w:t>венной регистрации недвижимости»</w:t>
      </w:r>
      <w:r w:rsidRPr="00900A12">
        <w:rPr>
          <w:rFonts w:ascii="Arial" w:hAnsi="Arial" w:cs="Arial"/>
        </w:rPr>
        <w:t xml:space="preserve"> сведений об объекте недвижимости, являющемся объектом адресации;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в) присвоения объекту адресации нового адреса.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303191" w:rsidRPr="00900A12" w:rsidRDefault="00303191">
      <w:pPr>
        <w:pStyle w:val="ConsPlusNormal"/>
        <w:spacing w:before="220"/>
        <w:ind w:firstLine="540"/>
        <w:jc w:val="both"/>
        <w:rPr>
          <w:rFonts w:ascii="Arial" w:hAnsi="Arial" w:cs="Arial"/>
        </w:rPr>
      </w:pPr>
      <w:r w:rsidRPr="00900A12">
        <w:rPr>
          <w:rFonts w:ascii="Arial" w:hAnsi="Arial" w:cs="Arial"/>
        </w:rPr>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производятся.</w:t>
      </w:r>
    </w:p>
    <w:p w:rsidR="00303191" w:rsidRPr="00900A12" w:rsidRDefault="00303191">
      <w:pPr>
        <w:pStyle w:val="ConsPlusNormal"/>
        <w:spacing w:before="220"/>
        <w:ind w:firstLine="540"/>
        <w:jc w:val="both"/>
        <w:rPr>
          <w:rFonts w:ascii="Arial" w:hAnsi="Arial" w:cs="Arial"/>
        </w:rPr>
      </w:pPr>
      <w:bookmarkStart w:id="11" w:name="P91"/>
      <w:bookmarkEnd w:id="11"/>
      <w:r w:rsidRPr="00900A12">
        <w:rPr>
          <w:rFonts w:ascii="Arial" w:hAnsi="Arial" w:cs="Arial"/>
        </w:rPr>
        <w:t xml:space="preserve">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w:t>
      </w:r>
      <w:proofErr w:type="spellStart"/>
      <w:r w:rsidRPr="00900A12">
        <w:rPr>
          <w:rFonts w:ascii="Arial" w:hAnsi="Arial" w:cs="Arial"/>
        </w:rPr>
        <w:t>машино</w:t>
      </w:r>
      <w:proofErr w:type="spellEnd"/>
      <w:r w:rsidRPr="00900A12">
        <w:rPr>
          <w:rFonts w:ascii="Arial" w:hAnsi="Arial" w:cs="Arial"/>
        </w:rPr>
        <w:t>-мест в таком здании (строении) или сооружении.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19. При присвоении объекту адресации адреса или аннулировании его адреса </w:t>
      </w:r>
      <w:r w:rsidRPr="00900A12">
        <w:rPr>
          <w:rFonts w:ascii="Arial" w:hAnsi="Arial" w:cs="Arial"/>
        </w:rPr>
        <w:lastRenderedPageBreak/>
        <w:t>уполномоченный орган обязан:</w:t>
      </w:r>
    </w:p>
    <w:p w:rsidR="00303191" w:rsidRPr="00900A12" w:rsidRDefault="008118F9" w:rsidP="008118F9">
      <w:pPr>
        <w:pStyle w:val="ConsPlusNormal"/>
        <w:spacing w:before="220"/>
        <w:ind w:firstLine="540"/>
        <w:rPr>
          <w:rFonts w:ascii="Arial" w:hAnsi="Arial" w:cs="Arial"/>
        </w:rPr>
      </w:pPr>
      <w:r>
        <w:rPr>
          <w:rFonts w:ascii="Arial" w:hAnsi="Arial" w:cs="Arial"/>
        </w:rPr>
        <w:t xml:space="preserve">а)  </w:t>
      </w:r>
      <w:bookmarkStart w:id="12" w:name="_GoBack"/>
      <w:bookmarkEnd w:id="12"/>
      <w:r w:rsidR="00303191" w:rsidRPr="00900A12">
        <w:rPr>
          <w:rFonts w:ascii="Arial" w:hAnsi="Arial" w:cs="Arial"/>
        </w:rPr>
        <w:t>определить возможность присвоения объекту адресации адреса или аннулирования его адреса;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б) провести осмотр местонахождения объекта адресации (при необходимости);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303191" w:rsidRPr="00900A12" w:rsidRDefault="00303191">
      <w:pPr>
        <w:pStyle w:val="ConsPlusNormal"/>
        <w:spacing w:before="220"/>
        <w:ind w:firstLine="540"/>
        <w:jc w:val="both"/>
        <w:rPr>
          <w:rFonts w:ascii="Arial" w:hAnsi="Arial" w:cs="Arial"/>
        </w:rPr>
      </w:pPr>
      <w:bookmarkStart w:id="13" w:name="P96"/>
      <w:bookmarkEnd w:id="13"/>
      <w:r w:rsidRPr="00900A12">
        <w:rPr>
          <w:rFonts w:ascii="Arial" w:hAnsi="Arial" w:cs="Arial"/>
        </w:rPr>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21. Решение уполномоченного органа о присвоении объекту адресации адреса принимается одновременно:</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б) с заключением уполномоченным органом соглашения о перераспределении земельных участков, являющихся объектами адресации, в соответствии с Земельным </w:t>
      </w:r>
      <w:hyperlink r:id="rId18" w:history="1">
        <w:r w:rsidRPr="00900A12">
          <w:rPr>
            <w:rFonts w:ascii="Arial" w:hAnsi="Arial" w:cs="Arial"/>
            <w:color w:val="000000"/>
          </w:rPr>
          <w:t>кодексом</w:t>
        </w:r>
      </w:hyperlink>
      <w:r w:rsidRPr="00900A12">
        <w:rPr>
          <w:rFonts w:ascii="Arial" w:hAnsi="Arial" w:cs="Arial"/>
        </w:rPr>
        <w:t xml:space="preserve"> Российской Федерации;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в) с заключением уполномоченным органом договора о развитии застроенной территории в соответствии с Градостроительным </w:t>
      </w:r>
      <w:hyperlink r:id="rId19" w:history="1">
        <w:r w:rsidRPr="00900A12">
          <w:rPr>
            <w:rFonts w:ascii="Arial" w:hAnsi="Arial" w:cs="Arial"/>
            <w:color w:val="000000"/>
          </w:rPr>
          <w:t>кодексом</w:t>
        </w:r>
      </w:hyperlink>
      <w:r w:rsidRPr="00900A12">
        <w:rPr>
          <w:rFonts w:ascii="Arial" w:hAnsi="Arial" w:cs="Arial"/>
        </w:rPr>
        <w:t xml:space="preserve"> Российской Федерации;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г) с утверждением проекта планировки территории;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д) с принятием решения о строительстве объекта адресации;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w:t>
      </w:r>
      <w:proofErr w:type="gramStart"/>
      <w:r w:rsidRPr="00900A12">
        <w:rPr>
          <w:rFonts w:ascii="Arial" w:hAnsi="Arial" w:cs="Arial"/>
        </w:rPr>
        <w:t>сведения</w:t>
      </w:r>
      <w:proofErr w:type="gramEnd"/>
      <w:r w:rsidRPr="00900A12">
        <w:rPr>
          <w:rFonts w:ascii="Arial" w:hAnsi="Arial" w:cs="Arial"/>
        </w:rPr>
        <w:t xml:space="preserve"> о местоположении границ которых уточняются, образуемых земельных участков, а также объектов недвижимости, местоположение которых на земельном участке устанавливается или уточняется.</w:t>
      </w:r>
    </w:p>
    <w:p w:rsidR="00303191" w:rsidRPr="00900A12" w:rsidRDefault="00303191">
      <w:pPr>
        <w:pStyle w:val="ConsPlusNormal"/>
        <w:spacing w:before="220"/>
        <w:ind w:firstLine="540"/>
        <w:jc w:val="both"/>
        <w:rPr>
          <w:rFonts w:ascii="Arial" w:hAnsi="Arial" w:cs="Arial"/>
        </w:rPr>
      </w:pPr>
      <w:r w:rsidRPr="00900A12">
        <w:rPr>
          <w:rFonts w:ascii="Arial" w:hAnsi="Arial" w:cs="Arial"/>
        </w:rPr>
        <w:t>22. Решение уполномоченного органа о присвоении объекту адресации адреса содержит:</w:t>
      </w:r>
    </w:p>
    <w:p w:rsidR="00303191" w:rsidRPr="00900A12" w:rsidRDefault="00880B2E">
      <w:pPr>
        <w:pStyle w:val="ConsPlusNormal"/>
        <w:spacing w:before="220"/>
        <w:ind w:firstLine="540"/>
        <w:jc w:val="both"/>
        <w:rPr>
          <w:rFonts w:ascii="Arial" w:hAnsi="Arial" w:cs="Arial"/>
        </w:rPr>
      </w:pPr>
      <w:r>
        <w:rPr>
          <w:rFonts w:ascii="Arial" w:hAnsi="Arial" w:cs="Arial"/>
        </w:rPr>
        <w:t xml:space="preserve">-  </w:t>
      </w:r>
      <w:r w:rsidR="00303191" w:rsidRPr="00900A12">
        <w:rPr>
          <w:rFonts w:ascii="Arial" w:hAnsi="Arial" w:cs="Arial"/>
        </w:rPr>
        <w:t>присвоенный объекту адресации адрес;</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реквизиты и наименования документов, на основании которых принято решение о присвоении адреса;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описание местоположения объекта адресации;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кадастровые номера, адреса и сведения об объектах недвижимости, из которых образуется объект адресации;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другие необходимые сведения, определенные уполномоченным органом.</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В случае присвоения адреса поставленному на государственный кадастровый учет </w:t>
      </w:r>
      <w:r w:rsidRPr="00900A12">
        <w:rPr>
          <w:rFonts w:ascii="Arial" w:hAnsi="Arial" w:cs="Arial"/>
        </w:rPr>
        <w:lastRenderedPageBreak/>
        <w:t>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23. Решение уполномоченного органа об аннулировании адреса объекта адресации содержит:</w:t>
      </w:r>
    </w:p>
    <w:p w:rsidR="00303191" w:rsidRPr="00900A12" w:rsidRDefault="00880B2E">
      <w:pPr>
        <w:pStyle w:val="ConsPlusNormal"/>
        <w:spacing w:before="220"/>
        <w:ind w:firstLine="540"/>
        <w:jc w:val="both"/>
        <w:rPr>
          <w:rFonts w:ascii="Arial" w:hAnsi="Arial" w:cs="Arial"/>
        </w:rPr>
      </w:pPr>
      <w:r>
        <w:rPr>
          <w:rFonts w:ascii="Arial" w:hAnsi="Arial" w:cs="Arial"/>
        </w:rPr>
        <w:t xml:space="preserve">- </w:t>
      </w:r>
      <w:r w:rsidR="00303191" w:rsidRPr="00900A12">
        <w:rPr>
          <w:rFonts w:ascii="Arial" w:hAnsi="Arial" w:cs="Arial"/>
        </w:rPr>
        <w:t>аннулируемый адрес объекта адресации;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уникальный номер аннулируемого адреса объекта адресации в государственном адресном реестре;</w:t>
      </w:r>
    </w:p>
    <w:p w:rsidR="00303191" w:rsidRPr="00900A12" w:rsidRDefault="00880B2E">
      <w:pPr>
        <w:pStyle w:val="ConsPlusNormal"/>
        <w:spacing w:before="220"/>
        <w:ind w:firstLine="540"/>
        <w:jc w:val="both"/>
        <w:rPr>
          <w:rFonts w:ascii="Arial" w:hAnsi="Arial" w:cs="Arial"/>
        </w:rPr>
      </w:pPr>
      <w:r>
        <w:rPr>
          <w:rFonts w:ascii="Arial" w:hAnsi="Arial" w:cs="Arial"/>
        </w:rPr>
        <w:t xml:space="preserve">-  </w:t>
      </w:r>
      <w:r w:rsidR="00303191" w:rsidRPr="00900A12">
        <w:rPr>
          <w:rFonts w:ascii="Arial" w:hAnsi="Arial" w:cs="Arial"/>
        </w:rPr>
        <w:t>причину аннулирования адреса объекта адресации;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другие необходимые сведения, определенные уполномоченным органом.</w:t>
      </w:r>
    </w:p>
    <w:p w:rsidR="00303191" w:rsidRPr="00900A12" w:rsidRDefault="00303191">
      <w:pPr>
        <w:pStyle w:val="ConsPlusNormal"/>
        <w:spacing w:before="220"/>
        <w:ind w:firstLine="540"/>
        <w:jc w:val="both"/>
        <w:rPr>
          <w:rFonts w:ascii="Arial" w:hAnsi="Arial" w:cs="Arial"/>
        </w:rPr>
      </w:pPr>
      <w:r w:rsidRPr="00900A12">
        <w:rPr>
          <w:rFonts w:ascii="Arial" w:hAnsi="Arial" w:cs="Arial"/>
        </w:rPr>
        <w:t>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303191" w:rsidRPr="00900A12" w:rsidRDefault="00303191">
      <w:pPr>
        <w:pStyle w:val="ConsPlusNormal"/>
        <w:spacing w:before="220"/>
        <w:ind w:firstLine="540"/>
        <w:jc w:val="both"/>
        <w:rPr>
          <w:rFonts w:ascii="Arial" w:hAnsi="Arial" w:cs="Arial"/>
        </w:rPr>
      </w:pPr>
      <w:r w:rsidRPr="00900A12">
        <w:rPr>
          <w:rFonts w:ascii="Arial" w:hAnsi="Arial" w:cs="Arial"/>
        </w:rPr>
        <w:t>25.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Принятие решения о присвоении объекту адресации адреса или аннулировании его адреса без внесения соответствующих сведений в государственный адресный реестр не допускается.</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25.1. </w:t>
      </w:r>
      <w:proofErr w:type="gramStart"/>
      <w:r w:rsidRPr="00900A12">
        <w:rPr>
          <w:rFonts w:ascii="Arial" w:hAnsi="Arial" w:cs="Arial"/>
        </w:rPr>
        <w:t xml:space="preserve">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w:anchor="P125" w:history="1">
        <w:r w:rsidRPr="00900A12">
          <w:rPr>
            <w:rFonts w:ascii="Arial" w:hAnsi="Arial" w:cs="Arial"/>
            <w:color w:val="000000"/>
          </w:rPr>
          <w:t>пунктах 27</w:t>
        </w:r>
      </w:hyperlink>
      <w:r w:rsidRPr="00900A12">
        <w:rPr>
          <w:rFonts w:ascii="Arial" w:hAnsi="Arial" w:cs="Arial"/>
        </w:rPr>
        <w:t xml:space="preserve"> и </w:t>
      </w:r>
      <w:hyperlink w:anchor="P131" w:history="1">
        <w:r w:rsidRPr="00900A12">
          <w:rPr>
            <w:rFonts w:ascii="Arial" w:hAnsi="Arial" w:cs="Arial"/>
            <w:color w:val="000000"/>
          </w:rPr>
          <w:t>29</w:t>
        </w:r>
      </w:hyperlink>
      <w:r w:rsidRPr="00900A12">
        <w:rPr>
          <w:rFonts w:ascii="Arial" w:hAnsi="Arial" w:cs="Arial"/>
        </w:rPr>
        <w:t xml:space="preserve"> настоящих Правил, в случаях, указанных в </w:t>
      </w:r>
      <w:hyperlink w:anchor="P68" w:history="1">
        <w:r w:rsidR="00EC51B2">
          <w:rPr>
            <w:rFonts w:ascii="Arial" w:hAnsi="Arial" w:cs="Arial"/>
            <w:color w:val="000000"/>
          </w:rPr>
          <w:t>абзаце третьем подпункта "</w:t>
        </w:r>
        <w:r w:rsidRPr="00900A12">
          <w:rPr>
            <w:rFonts w:ascii="Arial" w:hAnsi="Arial" w:cs="Arial"/>
            <w:color w:val="000000"/>
          </w:rPr>
          <w:t>а"</w:t>
        </w:r>
      </w:hyperlink>
      <w:r w:rsidRPr="00900A12">
        <w:rPr>
          <w:rFonts w:ascii="Arial" w:hAnsi="Arial" w:cs="Arial"/>
          <w:color w:val="000000"/>
        </w:rPr>
        <w:t xml:space="preserve">, </w:t>
      </w:r>
      <w:hyperlink w:anchor="P71" w:history="1">
        <w:r w:rsidR="00EC51B2">
          <w:rPr>
            <w:rFonts w:ascii="Arial" w:hAnsi="Arial" w:cs="Arial"/>
            <w:color w:val="000000"/>
          </w:rPr>
          <w:t>абзаце третьем подпункта "</w:t>
        </w:r>
        <w:r w:rsidRPr="00900A12">
          <w:rPr>
            <w:rFonts w:ascii="Arial" w:hAnsi="Arial" w:cs="Arial"/>
            <w:color w:val="000000"/>
          </w:rPr>
          <w:t>б"</w:t>
        </w:r>
      </w:hyperlink>
      <w:r w:rsidRPr="00900A12">
        <w:rPr>
          <w:rFonts w:ascii="Arial" w:hAnsi="Arial" w:cs="Arial"/>
          <w:color w:val="000000"/>
        </w:rPr>
        <w:t xml:space="preserve">, </w:t>
      </w:r>
      <w:hyperlink w:anchor="P73" w:history="1">
        <w:r w:rsidRPr="00900A12">
          <w:rPr>
            <w:rFonts w:ascii="Arial" w:hAnsi="Arial" w:cs="Arial"/>
            <w:color w:val="000000"/>
          </w:rPr>
          <w:t>абзацах втором</w:t>
        </w:r>
      </w:hyperlink>
      <w:r w:rsidRPr="00900A12">
        <w:rPr>
          <w:rFonts w:ascii="Arial" w:hAnsi="Arial" w:cs="Arial"/>
          <w:color w:val="000000"/>
        </w:rPr>
        <w:t xml:space="preserve"> и </w:t>
      </w:r>
      <w:hyperlink w:anchor="P74" w:history="1">
        <w:r w:rsidRPr="00900A12">
          <w:rPr>
            <w:rFonts w:ascii="Arial" w:hAnsi="Arial" w:cs="Arial"/>
            <w:color w:val="000000"/>
          </w:rPr>
          <w:t>третьем подпункта "в"</w:t>
        </w:r>
      </w:hyperlink>
      <w:r w:rsidRPr="00900A12">
        <w:rPr>
          <w:rFonts w:ascii="Arial" w:hAnsi="Arial" w:cs="Arial"/>
          <w:color w:val="000000"/>
        </w:rPr>
        <w:t xml:space="preserve"> и </w:t>
      </w:r>
      <w:hyperlink w:anchor="P75" w:history="1">
        <w:r w:rsidRPr="00900A12">
          <w:rPr>
            <w:rFonts w:ascii="Arial" w:hAnsi="Arial" w:cs="Arial"/>
            <w:color w:val="000000"/>
          </w:rPr>
          <w:t>подпункте</w:t>
        </w:r>
        <w:proofErr w:type="gramEnd"/>
        <w:r w:rsidRPr="00900A12">
          <w:rPr>
            <w:rFonts w:ascii="Arial" w:hAnsi="Arial" w:cs="Arial"/>
            <w:color w:val="000000"/>
          </w:rPr>
          <w:t xml:space="preserve"> "г" пункта 8</w:t>
        </w:r>
      </w:hyperlink>
      <w:r w:rsidRPr="00900A12">
        <w:rPr>
          <w:rFonts w:ascii="Arial" w:hAnsi="Arial" w:cs="Arial"/>
        </w:rPr>
        <w:t xml:space="preserve"> настоящих Правил, утрачивают свою силу по истечении одного года со дня присвоения 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20" w:history="1">
        <w:r w:rsidRPr="00900A12">
          <w:rPr>
            <w:rFonts w:ascii="Arial" w:hAnsi="Arial" w:cs="Arial"/>
            <w:color w:val="000000"/>
          </w:rPr>
          <w:t>законом</w:t>
        </w:r>
      </w:hyperlink>
      <w:r w:rsidR="00EC51B2">
        <w:rPr>
          <w:rFonts w:ascii="Arial" w:hAnsi="Arial" w:cs="Arial"/>
        </w:rPr>
        <w:t xml:space="preserve"> «</w:t>
      </w:r>
      <w:r w:rsidRPr="00900A12">
        <w:rPr>
          <w:rFonts w:ascii="Arial" w:hAnsi="Arial" w:cs="Arial"/>
        </w:rPr>
        <w:t>О государст</w:t>
      </w:r>
      <w:r w:rsidR="00EC51B2">
        <w:rPr>
          <w:rFonts w:ascii="Arial" w:hAnsi="Arial" w:cs="Arial"/>
        </w:rPr>
        <w:t>венной регистрации недвижимости»</w:t>
      </w:r>
      <w:r w:rsidRPr="00900A12">
        <w:rPr>
          <w:rFonts w:ascii="Arial" w:hAnsi="Arial" w:cs="Arial"/>
        </w:rPr>
        <w:t>.</w:t>
      </w:r>
    </w:p>
    <w:p w:rsidR="00303191" w:rsidRPr="00900A12" w:rsidRDefault="00303191">
      <w:pPr>
        <w:pStyle w:val="ConsPlusNormal"/>
        <w:spacing w:before="220"/>
        <w:ind w:firstLine="540"/>
        <w:jc w:val="both"/>
        <w:rPr>
          <w:rFonts w:ascii="Arial" w:hAnsi="Arial" w:cs="Arial"/>
        </w:rPr>
      </w:pPr>
      <w:r w:rsidRPr="00900A12">
        <w:rPr>
          <w:rFonts w:ascii="Arial" w:hAnsi="Arial" w:cs="Arial"/>
        </w:rPr>
        <w:t>26. 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303191" w:rsidRPr="00900A12" w:rsidRDefault="00303191">
      <w:pPr>
        <w:pStyle w:val="ConsPlusNormal"/>
        <w:spacing w:before="220"/>
        <w:ind w:firstLine="540"/>
        <w:jc w:val="both"/>
        <w:rPr>
          <w:rFonts w:ascii="Arial" w:hAnsi="Arial" w:cs="Arial"/>
        </w:rPr>
      </w:pPr>
      <w:bookmarkStart w:id="14" w:name="P125"/>
      <w:bookmarkEnd w:id="14"/>
      <w:r w:rsidRPr="00900A12">
        <w:rPr>
          <w:rFonts w:ascii="Arial" w:hAnsi="Arial" w:cs="Arial"/>
        </w:rPr>
        <w:t xml:space="preserve">27.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w:t>
      </w:r>
      <w:r w:rsidRPr="00900A12">
        <w:rPr>
          <w:rFonts w:ascii="Arial" w:hAnsi="Arial" w:cs="Arial"/>
        </w:rPr>
        <w:lastRenderedPageBreak/>
        <w:t>инициативе либо лицом, обладающим одним из следующих вещных прав на объект адресации: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а) право хозяйственного ведения;</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б) право оперативного управления;</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в) право пожизненно наследуемого владения;</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г) право постоянного (бессрочного) пользования.</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28. Заявление составляется лицами, указанными в </w:t>
      </w:r>
      <w:hyperlink w:anchor="P125" w:history="1">
        <w:r w:rsidRPr="00900A12">
          <w:rPr>
            <w:rFonts w:ascii="Arial" w:hAnsi="Arial" w:cs="Arial"/>
            <w:color w:val="000000"/>
          </w:rPr>
          <w:t>пункте 27</w:t>
        </w:r>
      </w:hyperlink>
      <w:r w:rsidRPr="00900A12">
        <w:rPr>
          <w:rFonts w:ascii="Arial" w:hAnsi="Arial" w:cs="Arial"/>
          <w:color w:val="000000"/>
        </w:rPr>
        <w:t xml:space="preserve"> н</w:t>
      </w:r>
      <w:r w:rsidRPr="00900A12">
        <w:rPr>
          <w:rFonts w:ascii="Arial" w:hAnsi="Arial" w:cs="Arial"/>
        </w:rPr>
        <w:t>астоящих Правил (далее - заявитель), по форме, устанавливаемой Министерством финансов Российской Федерации (приложение 1).</w:t>
      </w:r>
    </w:p>
    <w:p w:rsidR="00303191" w:rsidRPr="00900A12" w:rsidRDefault="00303191">
      <w:pPr>
        <w:pStyle w:val="ConsPlusNormal"/>
        <w:spacing w:before="220"/>
        <w:ind w:firstLine="540"/>
        <w:jc w:val="both"/>
        <w:rPr>
          <w:rFonts w:ascii="Arial" w:hAnsi="Arial" w:cs="Arial"/>
        </w:rPr>
      </w:pPr>
      <w:bookmarkStart w:id="15" w:name="P131"/>
      <w:bookmarkEnd w:id="15"/>
      <w:r w:rsidRPr="00900A12">
        <w:rPr>
          <w:rFonts w:ascii="Arial" w:hAnsi="Arial" w:cs="Arial"/>
        </w:rPr>
        <w:t xml:space="preserve">29. </w:t>
      </w:r>
      <w:proofErr w:type="gramStart"/>
      <w:r w:rsidRPr="00900A12">
        <w:rPr>
          <w:rFonts w:ascii="Arial" w:hAnsi="Arial" w:cs="Arial"/>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303191" w:rsidRPr="00900A12" w:rsidRDefault="00303191">
      <w:pPr>
        <w:pStyle w:val="ConsPlusNormal"/>
        <w:spacing w:before="220"/>
        <w:ind w:firstLine="540"/>
        <w:jc w:val="both"/>
        <w:rPr>
          <w:rFonts w:ascii="Arial" w:hAnsi="Arial" w:cs="Arial"/>
        </w:rPr>
      </w:pPr>
      <w:r w:rsidRPr="00900A12">
        <w:rPr>
          <w:rFonts w:ascii="Arial" w:hAnsi="Arial" w:cs="Arial"/>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От имени лица, указанного в </w:t>
      </w:r>
      <w:hyperlink w:anchor="P125" w:history="1">
        <w:r w:rsidRPr="00900A12">
          <w:rPr>
            <w:rFonts w:ascii="Arial" w:hAnsi="Arial" w:cs="Arial"/>
            <w:color w:val="000000"/>
          </w:rPr>
          <w:t>пункте 27</w:t>
        </w:r>
      </w:hyperlink>
      <w:r w:rsidRPr="00900A12">
        <w:rPr>
          <w:rFonts w:ascii="Arial" w:hAnsi="Arial" w:cs="Arial"/>
        </w:rPr>
        <w:t xml:space="preserve"> настоящих Правил, вправе обратиться кадастровый инженер, выполняющий на основании документа, предусмотренного </w:t>
      </w:r>
      <w:hyperlink r:id="rId21" w:history="1">
        <w:r w:rsidRPr="00900A12">
          <w:rPr>
            <w:rFonts w:ascii="Arial" w:hAnsi="Arial" w:cs="Arial"/>
            <w:color w:val="000000"/>
          </w:rPr>
          <w:t>статьей 35</w:t>
        </w:r>
      </w:hyperlink>
      <w:r w:rsidRPr="00900A12">
        <w:rPr>
          <w:rFonts w:ascii="Arial" w:hAnsi="Arial" w:cs="Arial"/>
        </w:rPr>
        <w:t xml:space="preserve"> или </w:t>
      </w:r>
      <w:hyperlink r:id="rId22" w:history="1">
        <w:r w:rsidRPr="00900A12">
          <w:rPr>
            <w:rFonts w:ascii="Arial" w:hAnsi="Arial" w:cs="Arial"/>
            <w:color w:val="000000"/>
          </w:rPr>
          <w:t>статьей 42.3</w:t>
        </w:r>
      </w:hyperlink>
      <w:r w:rsidR="00EC51B2">
        <w:rPr>
          <w:rFonts w:ascii="Arial" w:hAnsi="Arial" w:cs="Arial"/>
        </w:rPr>
        <w:t xml:space="preserve"> Федерального закона «</w:t>
      </w:r>
      <w:r w:rsidRPr="00900A12">
        <w:rPr>
          <w:rFonts w:ascii="Arial" w:hAnsi="Arial" w:cs="Arial"/>
        </w:rPr>
        <w:t>О кадастровой деятельнос</w:t>
      </w:r>
      <w:r w:rsidR="00EC51B2">
        <w:rPr>
          <w:rFonts w:ascii="Arial" w:hAnsi="Arial" w:cs="Arial"/>
        </w:rPr>
        <w:t>ти»</w:t>
      </w:r>
      <w:r w:rsidRPr="00900A12">
        <w:rPr>
          <w:rFonts w:ascii="Arial" w:hAnsi="Arial" w:cs="Arial"/>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31. </w:t>
      </w:r>
      <w:proofErr w:type="gramStart"/>
      <w:r w:rsidRPr="00900A12">
        <w:rPr>
          <w:rFonts w:ascii="Arial" w:hAnsi="Arial" w:cs="Arial"/>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w:t>
      </w:r>
      <w:r w:rsidR="00EC51B2">
        <w:rPr>
          <w:rFonts w:ascii="Arial" w:hAnsi="Arial" w:cs="Arial"/>
        </w:rPr>
        <w:t>твенной информационной системы «</w:t>
      </w:r>
      <w:r w:rsidRPr="00900A12">
        <w:rPr>
          <w:rFonts w:ascii="Arial" w:hAnsi="Arial" w:cs="Arial"/>
        </w:rPr>
        <w:t xml:space="preserve">Единый портал государственных </w:t>
      </w:r>
      <w:r w:rsidR="00EC51B2">
        <w:rPr>
          <w:rFonts w:ascii="Arial" w:hAnsi="Arial" w:cs="Arial"/>
        </w:rPr>
        <w:t>и муниципальных услуг (функций)»</w:t>
      </w:r>
      <w:r w:rsidRPr="00900A12">
        <w:rPr>
          <w:rFonts w:ascii="Arial" w:hAnsi="Arial" w:cs="Arial"/>
        </w:rPr>
        <w:t xml:space="preserve"> (далее - единый портал) или региональных порталов государственных и муниципальных услуг</w:t>
      </w:r>
      <w:proofErr w:type="gramEnd"/>
      <w:r w:rsidRPr="00900A12">
        <w:rPr>
          <w:rFonts w:ascii="Arial" w:hAnsi="Arial" w:cs="Arial"/>
        </w:rPr>
        <w:t xml:space="preserve">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Перечень многофункциональных центров, с которыми уполномоченным органом в </w:t>
      </w:r>
      <w:r w:rsidRPr="00900A12">
        <w:rPr>
          <w:rFonts w:ascii="Arial" w:hAnsi="Arial" w:cs="Arial"/>
        </w:rPr>
        <w:lastRenderedPageBreak/>
        <w:t>установленном Правительством Российской Федерации порядке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Заявление представляется в уполномоченный орган или многофункциональный центр по месту нахождения объекта адресации.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32. Заявление подписывается заявителем либо представителем заявителя.</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При представлении заявления кадастровым инженером к такому заявлению прилагается копия документа, предусмотренного </w:t>
      </w:r>
      <w:hyperlink r:id="rId23" w:history="1">
        <w:r w:rsidRPr="00900A12">
          <w:rPr>
            <w:rFonts w:ascii="Arial" w:hAnsi="Arial" w:cs="Arial"/>
            <w:color w:val="000000"/>
          </w:rPr>
          <w:t>статьей 35</w:t>
        </w:r>
      </w:hyperlink>
      <w:r w:rsidRPr="00900A12">
        <w:rPr>
          <w:rFonts w:ascii="Arial" w:hAnsi="Arial" w:cs="Arial"/>
        </w:rPr>
        <w:t xml:space="preserve"> или </w:t>
      </w:r>
      <w:hyperlink r:id="rId24" w:history="1">
        <w:r w:rsidRPr="00900A12">
          <w:rPr>
            <w:rFonts w:ascii="Arial" w:hAnsi="Arial" w:cs="Arial"/>
            <w:color w:val="000000"/>
          </w:rPr>
          <w:t>статьей 42.3</w:t>
        </w:r>
      </w:hyperlink>
      <w:r w:rsidR="00EC51B2">
        <w:rPr>
          <w:rFonts w:ascii="Arial" w:hAnsi="Arial" w:cs="Arial"/>
          <w:color w:val="000000"/>
        </w:rPr>
        <w:t xml:space="preserve"> </w:t>
      </w:r>
      <w:r w:rsidR="00EC51B2">
        <w:rPr>
          <w:rFonts w:ascii="Arial" w:hAnsi="Arial" w:cs="Arial"/>
        </w:rPr>
        <w:t>Федерального закона «О кадастровой деятельности»</w:t>
      </w:r>
      <w:r w:rsidRPr="00900A12">
        <w:rPr>
          <w:rFonts w:ascii="Arial" w:hAnsi="Arial" w:cs="Arial"/>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25" w:history="1">
        <w:r w:rsidRPr="00900A12">
          <w:rPr>
            <w:rFonts w:ascii="Arial" w:hAnsi="Arial" w:cs="Arial"/>
            <w:color w:val="000000"/>
          </w:rPr>
          <w:t>частью 2 статьи 21.1</w:t>
        </w:r>
      </w:hyperlink>
      <w:r w:rsidR="00EC51B2">
        <w:rPr>
          <w:rFonts w:ascii="Arial" w:hAnsi="Arial" w:cs="Arial"/>
          <w:color w:val="000000"/>
        </w:rPr>
        <w:t xml:space="preserve"> </w:t>
      </w:r>
      <w:r w:rsidR="00EC51B2">
        <w:rPr>
          <w:rFonts w:ascii="Arial" w:hAnsi="Arial" w:cs="Arial"/>
        </w:rPr>
        <w:t>Федерального закона «</w:t>
      </w:r>
      <w:r w:rsidRPr="00900A12">
        <w:rPr>
          <w:rFonts w:ascii="Arial" w:hAnsi="Arial" w:cs="Arial"/>
        </w:rPr>
        <w:t>Об организации предоставления государ</w:t>
      </w:r>
      <w:r w:rsidR="00EC51B2">
        <w:rPr>
          <w:rFonts w:ascii="Arial" w:hAnsi="Arial" w:cs="Arial"/>
        </w:rPr>
        <w:t>ственных и муниципальных услуг».</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33.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303191" w:rsidRPr="00900A12" w:rsidRDefault="00303191">
      <w:pPr>
        <w:pStyle w:val="ConsPlusNormal"/>
        <w:spacing w:before="220"/>
        <w:ind w:firstLine="540"/>
        <w:jc w:val="both"/>
        <w:rPr>
          <w:rFonts w:ascii="Arial" w:hAnsi="Arial" w:cs="Arial"/>
        </w:rPr>
      </w:pPr>
      <w:proofErr w:type="gramStart"/>
      <w:r w:rsidRPr="00900A12">
        <w:rPr>
          <w:rFonts w:ascii="Arial" w:hAnsi="Arial" w:cs="Arial"/>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303191" w:rsidRPr="00900A12" w:rsidRDefault="00303191">
      <w:pPr>
        <w:pStyle w:val="ConsPlusNormal"/>
        <w:spacing w:before="220"/>
        <w:ind w:firstLine="540"/>
        <w:jc w:val="both"/>
        <w:rPr>
          <w:rFonts w:ascii="Arial" w:hAnsi="Arial" w:cs="Arial"/>
        </w:rPr>
      </w:pPr>
      <w:bookmarkStart w:id="16" w:name="P147"/>
      <w:bookmarkEnd w:id="16"/>
      <w:r w:rsidRPr="00900A12">
        <w:rPr>
          <w:rFonts w:ascii="Arial" w:hAnsi="Arial" w:cs="Arial"/>
        </w:rPr>
        <w:t xml:space="preserve">34. К документам, на основании которых уполномоченными органами принимаются решения, предусмотренные </w:t>
      </w:r>
      <w:hyperlink w:anchor="P96" w:history="1">
        <w:r w:rsidRPr="00900A12">
          <w:rPr>
            <w:rFonts w:ascii="Arial" w:hAnsi="Arial" w:cs="Arial"/>
            <w:color w:val="000000"/>
          </w:rPr>
          <w:t>пунктом 20</w:t>
        </w:r>
      </w:hyperlink>
      <w:r w:rsidRPr="00900A12">
        <w:rPr>
          <w:rFonts w:ascii="Arial" w:hAnsi="Arial" w:cs="Arial"/>
        </w:rPr>
        <w:t xml:space="preserve"> настоящих Правил, относятся:</w:t>
      </w:r>
    </w:p>
    <w:p w:rsidR="00303191" w:rsidRPr="00900A12" w:rsidRDefault="00303191">
      <w:pPr>
        <w:pStyle w:val="ConsPlusNormal"/>
        <w:spacing w:before="220"/>
        <w:ind w:firstLine="540"/>
        <w:jc w:val="both"/>
        <w:rPr>
          <w:rFonts w:ascii="Arial" w:hAnsi="Arial" w:cs="Arial"/>
        </w:rPr>
      </w:pPr>
      <w:bookmarkStart w:id="17" w:name="P148"/>
      <w:bookmarkEnd w:id="17"/>
      <w:r w:rsidRPr="00900A12">
        <w:rPr>
          <w:rFonts w:ascii="Arial" w:hAnsi="Arial" w:cs="Arial"/>
        </w:rPr>
        <w:t xml:space="preserve">а) правоустанавливающие и (или) </w:t>
      </w:r>
      <w:proofErr w:type="spellStart"/>
      <w:r w:rsidRPr="00900A12">
        <w:rPr>
          <w:rFonts w:ascii="Arial" w:hAnsi="Arial" w:cs="Arial"/>
        </w:rPr>
        <w:t>правоудостоверяющие</w:t>
      </w:r>
      <w:proofErr w:type="spellEnd"/>
      <w:r w:rsidRPr="00900A12">
        <w:rPr>
          <w:rFonts w:ascii="Arial" w:hAnsi="Arial" w:cs="Arial"/>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26" w:history="1">
        <w:r w:rsidRPr="00900A12">
          <w:rPr>
            <w:rFonts w:ascii="Arial" w:hAnsi="Arial" w:cs="Arial"/>
            <w:color w:val="000000"/>
          </w:rPr>
          <w:t>кодексом</w:t>
        </w:r>
      </w:hyperlink>
      <w:r w:rsidR="00EC51B2">
        <w:rPr>
          <w:rFonts w:ascii="Arial" w:hAnsi="Arial" w:cs="Arial"/>
          <w:color w:val="000000"/>
        </w:rPr>
        <w:t xml:space="preserve"> </w:t>
      </w:r>
      <w:r w:rsidRPr="00900A12">
        <w:rPr>
          <w:rFonts w:ascii="Arial" w:hAnsi="Arial" w:cs="Arial"/>
        </w:rPr>
        <w:t xml:space="preserve">Российской Федерации для </w:t>
      </w:r>
      <w:proofErr w:type="gramStart"/>
      <w:r w:rsidRPr="00900A12">
        <w:rPr>
          <w:rFonts w:ascii="Arial" w:hAnsi="Arial" w:cs="Arial"/>
        </w:rPr>
        <w:t>строительства</w:t>
      </w:r>
      <w:proofErr w:type="gramEnd"/>
      <w:r w:rsidRPr="00900A12">
        <w:rPr>
          <w:rFonts w:ascii="Arial" w:hAnsi="Arial" w:cs="Arial"/>
        </w:rPr>
        <w:t xml:space="preserve"> которых получение разрешения на строительство не требуется, правоустанавливающие и (или) </w:t>
      </w:r>
      <w:proofErr w:type="spellStart"/>
      <w:r w:rsidRPr="00900A12">
        <w:rPr>
          <w:rFonts w:ascii="Arial" w:hAnsi="Arial" w:cs="Arial"/>
        </w:rPr>
        <w:t>правоудостоверяющие</w:t>
      </w:r>
      <w:proofErr w:type="spellEnd"/>
      <w:r w:rsidRPr="00900A12">
        <w:rPr>
          <w:rFonts w:ascii="Arial" w:hAnsi="Arial" w:cs="Arial"/>
        </w:rPr>
        <w:t xml:space="preserve"> документы на земельный участок, на котором расположены указанное здание (строение), сооружение);</w:t>
      </w:r>
    </w:p>
    <w:p w:rsidR="00303191" w:rsidRPr="00900A12" w:rsidRDefault="00303191">
      <w:pPr>
        <w:pStyle w:val="ConsPlusNormal"/>
        <w:spacing w:before="220"/>
        <w:ind w:firstLine="540"/>
        <w:jc w:val="both"/>
        <w:rPr>
          <w:rFonts w:ascii="Arial" w:hAnsi="Arial" w:cs="Arial"/>
        </w:rPr>
      </w:pPr>
      <w:bookmarkStart w:id="18" w:name="P149"/>
      <w:bookmarkEnd w:id="18"/>
      <w:r w:rsidRPr="00900A12">
        <w:rPr>
          <w:rFonts w:ascii="Arial" w:hAnsi="Arial" w:cs="Arial"/>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03191" w:rsidRPr="00900A12" w:rsidRDefault="00303191">
      <w:pPr>
        <w:pStyle w:val="ConsPlusNormal"/>
        <w:spacing w:before="220"/>
        <w:ind w:firstLine="540"/>
        <w:jc w:val="both"/>
        <w:rPr>
          <w:rFonts w:ascii="Arial" w:hAnsi="Arial" w:cs="Arial"/>
        </w:rPr>
      </w:pPr>
      <w:bookmarkStart w:id="19" w:name="P150"/>
      <w:bookmarkEnd w:id="19"/>
      <w:r w:rsidRPr="00900A12">
        <w:rPr>
          <w:rFonts w:ascii="Arial" w:hAnsi="Arial" w:cs="Arial"/>
        </w:rPr>
        <w:t xml:space="preserve">в) разрешение на строительство объекта адресации (при присвоении адреса </w:t>
      </w:r>
      <w:r w:rsidRPr="00900A12">
        <w:rPr>
          <w:rFonts w:ascii="Arial" w:hAnsi="Arial" w:cs="Arial"/>
        </w:rPr>
        <w:lastRenderedPageBreak/>
        <w:t xml:space="preserve">строящимся объектам адресации) (за исключением случаев, если в соответствии с Градостроительным </w:t>
      </w:r>
      <w:hyperlink r:id="rId27" w:history="1">
        <w:r w:rsidRPr="00900A12">
          <w:rPr>
            <w:rFonts w:ascii="Arial" w:hAnsi="Arial" w:cs="Arial"/>
            <w:color w:val="000000"/>
          </w:rPr>
          <w:t>кодексом</w:t>
        </w:r>
      </w:hyperlink>
      <w:r w:rsidRPr="00900A12">
        <w:rPr>
          <w:rFonts w:ascii="Arial" w:hAnsi="Arial" w:cs="Arial"/>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303191" w:rsidRPr="00900A12" w:rsidRDefault="00303191">
      <w:pPr>
        <w:pStyle w:val="ConsPlusNormal"/>
        <w:spacing w:before="220"/>
        <w:ind w:firstLine="540"/>
        <w:jc w:val="both"/>
        <w:rPr>
          <w:rFonts w:ascii="Arial" w:hAnsi="Arial" w:cs="Arial"/>
        </w:rPr>
      </w:pPr>
      <w:bookmarkStart w:id="20" w:name="P151"/>
      <w:bookmarkEnd w:id="20"/>
      <w:r w:rsidRPr="00900A12">
        <w:rPr>
          <w:rFonts w:ascii="Arial" w:hAnsi="Arial" w:cs="Arial"/>
        </w:rPr>
        <w:t xml:space="preserve">г) </w:t>
      </w:r>
      <w:r w:rsidR="00EC51B2">
        <w:rPr>
          <w:rFonts w:ascii="Arial" w:hAnsi="Arial" w:cs="Arial"/>
        </w:rPr>
        <w:t xml:space="preserve">  </w:t>
      </w:r>
      <w:r w:rsidRPr="00900A12">
        <w:rPr>
          <w:rFonts w:ascii="Arial" w:hAnsi="Arial" w:cs="Arial"/>
        </w:rPr>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03191" w:rsidRPr="00900A12" w:rsidRDefault="00303191">
      <w:pPr>
        <w:pStyle w:val="ConsPlusNormal"/>
        <w:spacing w:before="220"/>
        <w:ind w:firstLine="540"/>
        <w:jc w:val="both"/>
        <w:rPr>
          <w:rFonts w:ascii="Arial" w:hAnsi="Arial" w:cs="Arial"/>
        </w:rPr>
      </w:pPr>
      <w:bookmarkStart w:id="21" w:name="P152"/>
      <w:bookmarkEnd w:id="21"/>
      <w:r w:rsidRPr="00900A12">
        <w:rPr>
          <w:rFonts w:ascii="Arial" w:hAnsi="Arial" w:cs="Arial"/>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303191" w:rsidRPr="00900A12" w:rsidRDefault="00303191">
      <w:pPr>
        <w:pStyle w:val="ConsPlusNormal"/>
        <w:spacing w:before="220"/>
        <w:ind w:firstLine="540"/>
        <w:jc w:val="both"/>
        <w:rPr>
          <w:rFonts w:ascii="Arial" w:hAnsi="Arial" w:cs="Arial"/>
        </w:rPr>
      </w:pPr>
      <w:bookmarkStart w:id="22" w:name="P153"/>
      <w:bookmarkEnd w:id="22"/>
      <w:r w:rsidRPr="00900A12">
        <w:rPr>
          <w:rFonts w:ascii="Arial" w:hAnsi="Arial" w:cs="Arial"/>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03191" w:rsidRPr="00900A12" w:rsidRDefault="00303191">
      <w:pPr>
        <w:pStyle w:val="ConsPlusNormal"/>
        <w:spacing w:before="220"/>
        <w:ind w:firstLine="540"/>
        <w:jc w:val="both"/>
        <w:rPr>
          <w:rFonts w:ascii="Arial" w:hAnsi="Arial" w:cs="Arial"/>
        </w:rPr>
      </w:pPr>
      <w:bookmarkStart w:id="23" w:name="P154"/>
      <w:bookmarkEnd w:id="23"/>
      <w:r w:rsidRPr="00900A12">
        <w:rPr>
          <w:rFonts w:ascii="Arial" w:hAnsi="Arial" w:cs="Arial"/>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03191" w:rsidRPr="00900A12" w:rsidRDefault="00303191">
      <w:pPr>
        <w:pStyle w:val="ConsPlusNormal"/>
        <w:spacing w:before="220"/>
        <w:ind w:firstLine="540"/>
        <w:jc w:val="both"/>
        <w:rPr>
          <w:rFonts w:ascii="Arial" w:hAnsi="Arial" w:cs="Arial"/>
        </w:rPr>
      </w:pPr>
      <w:bookmarkStart w:id="24" w:name="P155"/>
      <w:bookmarkEnd w:id="24"/>
      <w:r w:rsidRPr="00900A12">
        <w:rPr>
          <w:rFonts w:ascii="Arial" w:hAnsi="Arial" w:cs="Arial"/>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w:anchor="P85" w:history="1">
        <w:r w:rsidRPr="00900A12">
          <w:rPr>
            <w:rFonts w:ascii="Arial" w:hAnsi="Arial" w:cs="Arial"/>
            <w:color w:val="000000"/>
          </w:rPr>
          <w:t>подпункте "а" пункта 14</w:t>
        </w:r>
      </w:hyperlink>
      <w:r w:rsidRPr="00900A12">
        <w:rPr>
          <w:rFonts w:ascii="Arial" w:hAnsi="Arial" w:cs="Arial"/>
        </w:rPr>
        <w:t xml:space="preserve"> настоящих Правил);</w:t>
      </w:r>
    </w:p>
    <w:p w:rsidR="00303191" w:rsidRPr="00900A12" w:rsidRDefault="00303191">
      <w:pPr>
        <w:pStyle w:val="ConsPlusNormal"/>
        <w:spacing w:before="220"/>
        <w:ind w:firstLine="540"/>
        <w:jc w:val="both"/>
        <w:rPr>
          <w:rFonts w:ascii="Arial" w:hAnsi="Arial" w:cs="Arial"/>
        </w:rPr>
      </w:pPr>
      <w:bookmarkStart w:id="25" w:name="P156"/>
      <w:bookmarkEnd w:id="25"/>
      <w:r w:rsidRPr="00900A12">
        <w:rPr>
          <w:rFonts w:ascii="Arial" w:hAnsi="Arial" w:cs="Arial"/>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w:anchor="P85" w:history="1">
        <w:r w:rsidRPr="00900A12">
          <w:rPr>
            <w:rFonts w:ascii="Arial" w:hAnsi="Arial" w:cs="Arial"/>
            <w:color w:val="000000"/>
          </w:rPr>
          <w:t>подпункте "а" пункта 14</w:t>
        </w:r>
      </w:hyperlink>
      <w:r w:rsidRPr="00900A12">
        <w:rPr>
          <w:rFonts w:ascii="Arial" w:hAnsi="Arial" w:cs="Arial"/>
        </w:rPr>
        <w:t xml:space="preserve"> настоящих Правил).</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34.1. </w:t>
      </w:r>
      <w:proofErr w:type="gramStart"/>
      <w:r w:rsidRPr="00900A12">
        <w:rPr>
          <w:rFonts w:ascii="Arial" w:hAnsi="Arial" w:cs="Arial"/>
        </w:rPr>
        <w:t xml:space="preserve">Документы, указанные в </w:t>
      </w:r>
      <w:hyperlink w:anchor="P149" w:history="1">
        <w:r w:rsidRPr="00900A12">
          <w:rPr>
            <w:rFonts w:ascii="Arial" w:hAnsi="Arial" w:cs="Arial"/>
            <w:color w:val="000000"/>
          </w:rPr>
          <w:t>подпунктах "б"</w:t>
        </w:r>
      </w:hyperlink>
      <w:r w:rsidRPr="00900A12">
        <w:rPr>
          <w:rFonts w:ascii="Arial" w:hAnsi="Arial" w:cs="Arial"/>
          <w:color w:val="000000"/>
        </w:rPr>
        <w:t xml:space="preserve">, </w:t>
      </w:r>
      <w:hyperlink w:anchor="P152" w:history="1">
        <w:r w:rsidRPr="00900A12">
          <w:rPr>
            <w:rFonts w:ascii="Arial" w:hAnsi="Arial" w:cs="Arial"/>
            <w:color w:val="000000"/>
          </w:rPr>
          <w:t>"д"</w:t>
        </w:r>
      </w:hyperlink>
      <w:r w:rsidRPr="00900A12">
        <w:rPr>
          <w:rFonts w:ascii="Arial" w:hAnsi="Arial" w:cs="Arial"/>
          <w:color w:val="000000"/>
        </w:rPr>
        <w:t xml:space="preserve">, </w:t>
      </w:r>
      <w:hyperlink w:anchor="P155" w:history="1">
        <w:r w:rsidRPr="00900A12">
          <w:rPr>
            <w:rFonts w:ascii="Arial" w:hAnsi="Arial" w:cs="Arial"/>
            <w:color w:val="000000"/>
          </w:rPr>
          <w:t>"з"</w:t>
        </w:r>
      </w:hyperlink>
      <w:r w:rsidRPr="00900A12">
        <w:rPr>
          <w:rFonts w:ascii="Arial" w:hAnsi="Arial" w:cs="Arial"/>
          <w:color w:val="000000"/>
        </w:rPr>
        <w:t xml:space="preserve"> и </w:t>
      </w:r>
      <w:hyperlink w:anchor="P156" w:history="1">
        <w:r w:rsidRPr="00900A12">
          <w:rPr>
            <w:rFonts w:ascii="Arial" w:hAnsi="Arial" w:cs="Arial"/>
            <w:color w:val="000000"/>
          </w:rPr>
          <w:t>"и" пункта 34</w:t>
        </w:r>
      </w:hyperlink>
      <w:r w:rsidR="00EC51B2">
        <w:rPr>
          <w:rFonts w:ascii="Arial" w:hAnsi="Arial" w:cs="Arial"/>
          <w:color w:val="000000"/>
        </w:rPr>
        <w:t xml:space="preserve"> </w:t>
      </w:r>
      <w:r w:rsidRPr="00900A12">
        <w:rPr>
          <w:rFonts w:ascii="Arial" w:hAnsi="Arial" w:cs="Arial"/>
        </w:rPr>
        <w:t>настоящих Правил, предоставляются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35. </w:t>
      </w:r>
      <w:proofErr w:type="gramStart"/>
      <w:r w:rsidRPr="00900A12">
        <w:rPr>
          <w:rFonts w:ascii="Arial" w:hAnsi="Arial" w:cs="Arial"/>
        </w:rPr>
        <w:t xml:space="preserve">Уполномоченные органы запрашивают документы, указанные в </w:t>
      </w:r>
      <w:hyperlink w:anchor="P147" w:history="1">
        <w:r w:rsidRPr="00900A12">
          <w:rPr>
            <w:rFonts w:ascii="Arial" w:hAnsi="Arial" w:cs="Arial"/>
            <w:color w:val="000000"/>
          </w:rPr>
          <w:t>пункте 34</w:t>
        </w:r>
      </w:hyperlink>
      <w:r w:rsidRPr="00900A12">
        <w:rPr>
          <w:rFonts w:ascii="Arial" w:hAnsi="Arial" w:cs="Arial"/>
        </w:rPr>
        <w:t xml:space="preserve"> настоящих Правил,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roofErr w:type="gramEnd"/>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Заявители (представители заявителя) при подаче заявления вправе приложить к нему документы, указанные в </w:t>
      </w:r>
      <w:hyperlink w:anchor="P148" w:history="1">
        <w:r w:rsidRPr="00900A12">
          <w:rPr>
            <w:rFonts w:ascii="Arial" w:hAnsi="Arial" w:cs="Arial"/>
            <w:color w:val="000000"/>
          </w:rPr>
          <w:t>подпунктах "а"</w:t>
        </w:r>
      </w:hyperlink>
      <w:r w:rsidRPr="00900A12">
        <w:rPr>
          <w:rFonts w:ascii="Arial" w:hAnsi="Arial" w:cs="Arial"/>
          <w:color w:val="000000"/>
        </w:rPr>
        <w:t xml:space="preserve">, </w:t>
      </w:r>
      <w:hyperlink w:anchor="P150" w:history="1">
        <w:r w:rsidRPr="00900A12">
          <w:rPr>
            <w:rFonts w:ascii="Arial" w:hAnsi="Arial" w:cs="Arial"/>
            <w:color w:val="000000"/>
          </w:rPr>
          <w:t>"в"</w:t>
        </w:r>
      </w:hyperlink>
      <w:r w:rsidRPr="00900A12">
        <w:rPr>
          <w:rFonts w:ascii="Arial" w:hAnsi="Arial" w:cs="Arial"/>
          <w:color w:val="000000"/>
        </w:rPr>
        <w:t xml:space="preserve">, </w:t>
      </w:r>
      <w:hyperlink w:anchor="P151" w:history="1">
        <w:r w:rsidRPr="00900A12">
          <w:rPr>
            <w:rFonts w:ascii="Arial" w:hAnsi="Arial" w:cs="Arial"/>
            <w:color w:val="000000"/>
          </w:rPr>
          <w:t>"г"</w:t>
        </w:r>
      </w:hyperlink>
      <w:r w:rsidRPr="00900A12">
        <w:rPr>
          <w:rFonts w:ascii="Arial" w:hAnsi="Arial" w:cs="Arial"/>
          <w:color w:val="000000"/>
        </w:rPr>
        <w:t xml:space="preserve">, </w:t>
      </w:r>
      <w:hyperlink w:anchor="P153" w:history="1">
        <w:r w:rsidRPr="00900A12">
          <w:rPr>
            <w:rFonts w:ascii="Arial" w:hAnsi="Arial" w:cs="Arial"/>
            <w:color w:val="000000"/>
          </w:rPr>
          <w:t>"е"</w:t>
        </w:r>
      </w:hyperlink>
      <w:r w:rsidRPr="00900A12">
        <w:rPr>
          <w:rFonts w:ascii="Arial" w:hAnsi="Arial" w:cs="Arial"/>
          <w:color w:val="000000"/>
        </w:rPr>
        <w:t xml:space="preserve"> и </w:t>
      </w:r>
      <w:hyperlink w:anchor="P154" w:history="1">
        <w:r w:rsidRPr="00900A12">
          <w:rPr>
            <w:rFonts w:ascii="Arial" w:hAnsi="Arial" w:cs="Arial"/>
            <w:color w:val="000000"/>
          </w:rPr>
          <w:t>"ж" пункта 34</w:t>
        </w:r>
      </w:hyperlink>
      <w:r w:rsidRPr="00900A12">
        <w:rPr>
          <w:rFonts w:ascii="Arial" w:hAnsi="Arial" w:cs="Arial"/>
        </w:rPr>
        <w:t xml:space="preserve"> настоящих Правил,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Документы, указанные в </w:t>
      </w:r>
      <w:hyperlink w:anchor="P148" w:history="1">
        <w:r w:rsidRPr="00900A12">
          <w:rPr>
            <w:rFonts w:ascii="Arial" w:hAnsi="Arial" w:cs="Arial"/>
            <w:color w:val="000000"/>
          </w:rPr>
          <w:t>подпунктах "а"</w:t>
        </w:r>
      </w:hyperlink>
      <w:r w:rsidRPr="00900A12">
        <w:rPr>
          <w:rFonts w:ascii="Arial" w:hAnsi="Arial" w:cs="Arial"/>
          <w:color w:val="000000"/>
        </w:rPr>
        <w:t xml:space="preserve">, </w:t>
      </w:r>
      <w:hyperlink w:anchor="P150" w:history="1">
        <w:r w:rsidRPr="00900A12">
          <w:rPr>
            <w:rFonts w:ascii="Arial" w:hAnsi="Arial" w:cs="Arial"/>
            <w:color w:val="000000"/>
          </w:rPr>
          <w:t>"в"</w:t>
        </w:r>
      </w:hyperlink>
      <w:r w:rsidRPr="00900A12">
        <w:rPr>
          <w:rFonts w:ascii="Arial" w:hAnsi="Arial" w:cs="Arial"/>
          <w:color w:val="000000"/>
        </w:rPr>
        <w:t xml:space="preserve">, </w:t>
      </w:r>
      <w:hyperlink w:anchor="P151" w:history="1">
        <w:r w:rsidRPr="00900A12">
          <w:rPr>
            <w:rFonts w:ascii="Arial" w:hAnsi="Arial" w:cs="Arial"/>
            <w:color w:val="000000"/>
          </w:rPr>
          <w:t>"г"</w:t>
        </w:r>
      </w:hyperlink>
      <w:r w:rsidRPr="00900A12">
        <w:rPr>
          <w:rFonts w:ascii="Arial" w:hAnsi="Arial" w:cs="Arial"/>
          <w:color w:val="000000"/>
        </w:rPr>
        <w:t xml:space="preserve">, </w:t>
      </w:r>
      <w:hyperlink w:anchor="P153" w:history="1">
        <w:r w:rsidRPr="00900A12">
          <w:rPr>
            <w:rFonts w:ascii="Arial" w:hAnsi="Arial" w:cs="Arial"/>
            <w:color w:val="000000"/>
          </w:rPr>
          <w:t>"е"</w:t>
        </w:r>
      </w:hyperlink>
      <w:r w:rsidRPr="00900A12">
        <w:rPr>
          <w:rFonts w:ascii="Arial" w:hAnsi="Arial" w:cs="Arial"/>
          <w:color w:val="000000"/>
        </w:rPr>
        <w:t xml:space="preserve"> и </w:t>
      </w:r>
      <w:hyperlink w:anchor="P154" w:history="1">
        <w:r w:rsidRPr="00900A12">
          <w:rPr>
            <w:rFonts w:ascii="Arial" w:hAnsi="Arial" w:cs="Arial"/>
            <w:color w:val="000000"/>
          </w:rPr>
          <w:t>"ж" пункта 34</w:t>
        </w:r>
      </w:hyperlink>
      <w:r w:rsidR="00EC51B2">
        <w:rPr>
          <w:rFonts w:ascii="Arial" w:hAnsi="Arial" w:cs="Arial"/>
          <w:color w:val="000000"/>
        </w:rPr>
        <w:t xml:space="preserve"> </w:t>
      </w:r>
      <w:r w:rsidRPr="00900A12">
        <w:rPr>
          <w:rFonts w:ascii="Arial" w:hAnsi="Arial" w:cs="Arial"/>
        </w:rPr>
        <w:t xml:space="preserve">настоящих Правил, представляемые </w:t>
      </w:r>
      <w:proofErr w:type="gramStart"/>
      <w:r w:rsidRPr="00900A12">
        <w:rPr>
          <w:rFonts w:ascii="Arial" w:hAnsi="Arial" w:cs="Arial"/>
        </w:rPr>
        <w:t>в</w:t>
      </w:r>
      <w:proofErr w:type="gramEnd"/>
      <w:r w:rsidR="00EC51B2">
        <w:rPr>
          <w:rFonts w:ascii="Arial" w:hAnsi="Arial" w:cs="Arial"/>
        </w:rPr>
        <w:t xml:space="preserve"> </w:t>
      </w:r>
      <w:proofErr w:type="gramStart"/>
      <w:r w:rsidRPr="00900A12">
        <w:rPr>
          <w:rFonts w:ascii="Arial" w:hAnsi="Arial" w:cs="Arial"/>
        </w:rPr>
        <w:t>уполномоченный</w:t>
      </w:r>
      <w:proofErr w:type="gramEnd"/>
      <w:r w:rsidRPr="00900A12">
        <w:rPr>
          <w:rFonts w:ascii="Arial" w:hAnsi="Arial" w:cs="Arial"/>
        </w:rPr>
        <w:t xml:space="preserve">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8" w:history="1">
        <w:r w:rsidRPr="00900A12">
          <w:rPr>
            <w:rFonts w:ascii="Arial" w:hAnsi="Arial" w:cs="Arial"/>
            <w:color w:val="000000"/>
          </w:rPr>
          <w:t>частью 2 статьи 21.1</w:t>
        </w:r>
      </w:hyperlink>
      <w:r w:rsidR="00EC51B2">
        <w:rPr>
          <w:rFonts w:ascii="Arial" w:hAnsi="Arial" w:cs="Arial"/>
        </w:rPr>
        <w:t xml:space="preserve"> Федерального закона «</w:t>
      </w:r>
      <w:r w:rsidRPr="00900A12">
        <w:rPr>
          <w:rFonts w:ascii="Arial" w:hAnsi="Arial" w:cs="Arial"/>
        </w:rPr>
        <w:t xml:space="preserve">Об </w:t>
      </w:r>
      <w:r w:rsidRPr="00900A12">
        <w:rPr>
          <w:rFonts w:ascii="Arial" w:hAnsi="Arial" w:cs="Arial"/>
        </w:rPr>
        <w:lastRenderedPageBreak/>
        <w:t>организации предоставления госуда</w:t>
      </w:r>
      <w:r w:rsidR="00EC51B2">
        <w:rPr>
          <w:rFonts w:ascii="Arial" w:hAnsi="Arial" w:cs="Arial"/>
        </w:rPr>
        <w:t>рственных и муниципальных услуг»</w:t>
      </w:r>
      <w:r w:rsidRPr="00900A12">
        <w:rPr>
          <w:rFonts w:ascii="Arial" w:hAnsi="Arial" w:cs="Arial"/>
        </w:rPr>
        <w:t>.</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36. Если заявление и документы, указанные в </w:t>
      </w:r>
      <w:hyperlink w:anchor="P147" w:history="1">
        <w:r w:rsidRPr="00900A12">
          <w:rPr>
            <w:rFonts w:ascii="Arial" w:hAnsi="Arial" w:cs="Arial"/>
            <w:color w:val="000000"/>
          </w:rPr>
          <w:t>пункте 34</w:t>
        </w:r>
      </w:hyperlink>
      <w:r w:rsidRPr="00900A12">
        <w:rPr>
          <w:rFonts w:ascii="Arial" w:hAnsi="Arial" w:cs="Arial"/>
        </w:rPr>
        <w:t xml:space="preserve">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303191" w:rsidRPr="00900A12" w:rsidRDefault="00303191">
      <w:pPr>
        <w:pStyle w:val="ConsPlusNormal"/>
        <w:spacing w:before="220"/>
        <w:ind w:firstLine="540"/>
        <w:jc w:val="both"/>
        <w:rPr>
          <w:rFonts w:ascii="Arial" w:hAnsi="Arial" w:cs="Arial"/>
        </w:rPr>
      </w:pPr>
      <w:proofErr w:type="gramStart"/>
      <w:r w:rsidRPr="00900A12">
        <w:rPr>
          <w:rFonts w:ascii="Arial" w:hAnsi="Arial" w:cs="Arial"/>
        </w:rPr>
        <w:t xml:space="preserve">В случае если заявление и документы, указанные в </w:t>
      </w:r>
      <w:hyperlink w:anchor="P147" w:history="1">
        <w:r w:rsidRPr="00900A12">
          <w:rPr>
            <w:rFonts w:ascii="Arial" w:hAnsi="Arial" w:cs="Arial"/>
            <w:color w:val="000000"/>
          </w:rPr>
          <w:t>пункте 34</w:t>
        </w:r>
      </w:hyperlink>
      <w:r w:rsidRPr="00900A12">
        <w:rPr>
          <w:rFonts w:ascii="Arial" w:hAnsi="Arial" w:cs="Arial"/>
        </w:rPr>
        <w:t xml:space="preserve">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roofErr w:type="gramEnd"/>
    </w:p>
    <w:p w:rsidR="00303191" w:rsidRPr="00900A12" w:rsidRDefault="00303191" w:rsidP="00EC51B2">
      <w:pPr>
        <w:pStyle w:val="ConsPlusNormal"/>
        <w:spacing w:before="220"/>
        <w:ind w:firstLine="540"/>
        <w:jc w:val="both"/>
        <w:rPr>
          <w:rFonts w:ascii="Arial" w:hAnsi="Arial" w:cs="Arial"/>
        </w:rPr>
      </w:pPr>
      <w:proofErr w:type="gramStart"/>
      <w:r w:rsidRPr="00900A12">
        <w:rPr>
          <w:rFonts w:ascii="Arial" w:hAnsi="Arial" w:cs="Arial"/>
        </w:rPr>
        <w:t xml:space="preserve">Получение заявления и документов, указанных в </w:t>
      </w:r>
      <w:hyperlink w:anchor="P147" w:history="1">
        <w:r w:rsidRPr="00900A12">
          <w:rPr>
            <w:rFonts w:ascii="Arial" w:hAnsi="Arial" w:cs="Arial"/>
            <w:color w:val="000000"/>
          </w:rPr>
          <w:t>пункте 34</w:t>
        </w:r>
      </w:hyperlink>
      <w:r w:rsidR="00EC51B2">
        <w:rPr>
          <w:rFonts w:ascii="Arial" w:hAnsi="Arial" w:cs="Arial"/>
          <w:color w:val="000000"/>
        </w:rPr>
        <w:t xml:space="preserve"> </w:t>
      </w:r>
      <w:r w:rsidRPr="00900A12">
        <w:rPr>
          <w:rFonts w:ascii="Arial" w:hAnsi="Arial" w:cs="Arial"/>
        </w:rPr>
        <w:t>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перечня наименований файлов, представленных в форме электронных документов, с указанием их объема.</w:t>
      </w:r>
      <w:proofErr w:type="gramEnd"/>
    </w:p>
    <w:p w:rsidR="00303191" w:rsidRPr="00900A12" w:rsidRDefault="00303191">
      <w:pPr>
        <w:pStyle w:val="ConsPlusNormal"/>
        <w:spacing w:before="220"/>
        <w:ind w:firstLine="540"/>
        <w:jc w:val="both"/>
        <w:rPr>
          <w:rFonts w:ascii="Arial" w:hAnsi="Arial" w:cs="Arial"/>
        </w:rPr>
      </w:pPr>
      <w:proofErr w:type="gramStart"/>
      <w:r w:rsidRPr="00900A12">
        <w:rPr>
          <w:rFonts w:ascii="Arial" w:hAnsi="Arial" w:cs="Arial"/>
        </w:rPr>
        <w:t xml:space="preserve">Сообщение о получении заявления и документов, указанных в </w:t>
      </w:r>
      <w:hyperlink w:anchor="P147" w:history="1">
        <w:r w:rsidRPr="00900A12">
          <w:rPr>
            <w:rFonts w:ascii="Arial" w:hAnsi="Arial" w:cs="Arial"/>
            <w:color w:val="000000"/>
          </w:rPr>
          <w:t>пункте 34</w:t>
        </w:r>
      </w:hyperlink>
      <w:r w:rsidR="00EC51B2">
        <w:rPr>
          <w:rFonts w:ascii="Arial" w:hAnsi="Arial" w:cs="Arial"/>
          <w:color w:val="000000"/>
        </w:rPr>
        <w:t xml:space="preserve"> </w:t>
      </w:r>
      <w:r w:rsidRPr="00900A12">
        <w:rPr>
          <w:rFonts w:ascii="Arial" w:hAnsi="Arial" w:cs="Arial"/>
        </w:rPr>
        <w:t>настоящих Правил, направляется по указанному в заявлении адресу электронной почты или в личный кабинет заявителя (представителя заявителя) на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roofErr w:type="gramEnd"/>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Сообщение о получении заявления и документов, указанных в </w:t>
      </w:r>
      <w:hyperlink w:anchor="P147" w:history="1">
        <w:r w:rsidRPr="00900A12">
          <w:rPr>
            <w:rFonts w:ascii="Arial" w:hAnsi="Arial" w:cs="Arial"/>
            <w:color w:val="000000"/>
          </w:rPr>
          <w:t>пункте 34</w:t>
        </w:r>
      </w:hyperlink>
      <w:r w:rsidRPr="00900A12">
        <w:rPr>
          <w:rFonts w:ascii="Arial" w:hAnsi="Arial" w:cs="Arial"/>
        </w:rP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303191" w:rsidRPr="00900A12" w:rsidRDefault="00303191">
      <w:pPr>
        <w:pStyle w:val="ConsPlusNormal"/>
        <w:spacing w:before="220"/>
        <w:ind w:firstLine="540"/>
        <w:jc w:val="both"/>
        <w:rPr>
          <w:rFonts w:ascii="Arial" w:hAnsi="Arial" w:cs="Arial"/>
        </w:rPr>
      </w:pPr>
      <w:bookmarkStart w:id="26" w:name="P166"/>
      <w:bookmarkEnd w:id="26"/>
      <w:r w:rsidRPr="00900A12">
        <w:rPr>
          <w:rFonts w:ascii="Arial" w:hAnsi="Arial" w:cs="Arial"/>
        </w:rPr>
        <w:t xml:space="preserve">37. </w:t>
      </w:r>
      <w:proofErr w:type="gramStart"/>
      <w:r w:rsidRPr="00900A12">
        <w:rPr>
          <w:rFonts w:ascii="Arial" w:hAnsi="Arial" w:cs="Arial"/>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уполномоченным органом в срок не более чем 10 рабочих дней со дня поступления заявления.</w:t>
      </w:r>
      <w:proofErr w:type="gramEnd"/>
    </w:p>
    <w:p w:rsidR="00303191" w:rsidRPr="00900A12" w:rsidRDefault="00303191">
      <w:pPr>
        <w:pStyle w:val="ConsPlusNormal"/>
        <w:spacing w:before="220"/>
        <w:ind w:firstLine="540"/>
        <w:jc w:val="both"/>
        <w:rPr>
          <w:rFonts w:ascii="Arial" w:hAnsi="Arial" w:cs="Arial"/>
        </w:rPr>
      </w:pPr>
      <w:bookmarkStart w:id="27" w:name="P167"/>
      <w:bookmarkEnd w:id="27"/>
      <w:r w:rsidRPr="00900A12">
        <w:rPr>
          <w:rFonts w:ascii="Arial" w:hAnsi="Arial" w:cs="Arial"/>
        </w:rPr>
        <w:t xml:space="preserve">38. В случае представления заявления через многофункциональный центр срок, указанный в </w:t>
      </w:r>
      <w:hyperlink w:anchor="P166" w:history="1">
        <w:r w:rsidRPr="00900A12">
          <w:rPr>
            <w:rFonts w:ascii="Arial" w:hAnsi="Arial" w:cs="Arial"/>
            <w:color w:val="000000"/>
          </w:rPr>
          <w:t>пункте 37</w:t>
        </w:r>
      </w:hyperlink>
      <w:r w:rsidRPr="00900A12">
        <w:rPr>
          <w:rFonts w:ascii="Arial" w:hAnsi="Arial" w:cs="Arial"/>
        </w:rPr>
        <w:t xml:space="preserve"> настоящих Правил, исчисляется со дня передачи многофункциональным центром заявления и документов, указанных в </w:t>
      </w:r>
      <w:hyperlink w:anchor="P147" w:history="1">
        <w:r w:rsidRPr="00900A12">
          <w:rPr>
            <w:rFonts w:ascii="Arial" w:hAnsi="Arial" w:cs="Arial"/>
            <w:color w:val="000000"/>
          </w:rPr>
          <w:t>пункте 34</w:t>
        </w:r>
      </w:hyperlink>
      <w:r w:rsidR="00EC51B2">
        <w:rPr>
          <w:rFonts w:ascii="Arial" w:hAnsi="Arial" w:cs="Arial"/>
          <w:color w:val="000000"/>
        </w:rPr>
        <w:t xml:space="preserve"> </w:t>
      </w:r>
      <w:r w:rsidRPr="00900A12">
        <w:rPr>
          <w:rFonts w:ascii="Arial" w:hAnsi="Arial" w:cs="Arial"/>
        </w:rPr>
        <w:t>настоящих Правил (при их наличии), в уполномоченный орган.</w:t>
      </w:r>
    </w:p>
    <w:p w:rsidR="00303191" w:rsidRPr="00900A12" w:rsidRDefault="00303191">
      <w:pPr>
        <w:pStyle w:val="ConsPlusNormal"/>
        <w:spacing w:before="220"/>
        <w:ind w:firstLine="540"/>
        <w:jc w:val="both"/>
        <w:rPr>
          <w:rFonts w:ascii="Arial" w:hAnsi="Arial" w:cs="Arial"/>
        </w:rPr>
      </w:pPr>
      <w:r w:rsidRPr="00900A12">
        <w:rPr>
          <w:rFonts w:ascii="Arial" w:hAnsi="Arial" w:cs="Arial"/>
        </w:rPr>
        <w:t>39. Решение уполномоченного органа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w:anchor="P166" w:history="1">
        <w:r w:rsidRPr="00900A12">
          <w:rPr>
            <w:rFonts w:ascii="Arial" w:hAnsi="Arial" w:cs="Arial"/>
            <w:color w:val="000000"/>
          </w:rPr>
          <w:t>пунктах 37</w:t>
        </w:r>
      </w:hyperlink>
      <w:r w:rsidRPr="00900A12">
        <w:rPr>
          <w:rFonts w:ascii="Arial" w:hAnsi="Arial" w:cs="Arial"/>
          <w:color w:val="000000"/>
        </w:rPr>
        <w:t xml:space="preserve"> и </w:t>
      </w:r>
      <w:hyperlink w:anchor="P167" w:history="1">
        <w:r w:rsidRPr="00900A12">
          <w:rPr>
            <w:rFonts w:ascii="Arial" w:hAnsi="Arial" w:cs="Arial"/>
            <w:color w:val="000000"/>
          </w:rPr>
          <w:t>38</w:t>
        </w:r>
      </w:hyperlink>
      <w:r w:rsidR="00D23AC2">
        <w:rPr>
          <w:rFonts w:ascii="Arial" w:hAnsi="Arial" w:cs="Arial"/>
          <w:color w:val="000000"/>
        </w:rPr>
        <w:t xml:space="preserve"> </w:t>
      </w:r>
      <w:r w:rsidRPr="00900A12">
        <w:rPr>
          <w:rFonts w:ascii="Arial" w:hAnsi="Arial" w:cs="Arial"/>
        </w:rPr>
        <w:t>настоящих Правил;</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 в форме документа на бумажном носителе посредством выдачи заявителю </w:t>
      </w:r>
      <w:r w:rsidRPr="00900A12">
        <w:rPr>
          <w:rFonts w:ascii="Arial" w:hAnsi="Arial" w:cs="Arial"/>
        </w:rPr>
        <w:lastRenderedPageBreak/>
        <w:t xml:space="preserve">(представителю заявителя) лично под расписку либо направления документа не позднее рабочего дня, следующего за 10-м рабочим </w:t>
      </w:r>
      <w:proofErr w:type="gramStart"/>
      <w:r w:rsidRPr="00900A12">
        <w:rPr>
          <w:rFonts w:ascii="Arial" w:hAnsi="Arial" w:cs="Arial"/>
        </w:rPr>
        <w:t>днем</w:t>
      </w:r>
      <w:proofErr w:type="gramEnd"/>
      <w:r w:rsidRPr="00900A12">
        <w:rPr>
          <w:rFonts w:ascii="Arial" w:hAnsi="Arial" w:cs="Arial"/>
        </w:rPr>
        <w:t xml:space="preserve"> со дня истечения установленного </w:t>
      </w:r>
      <w:hyperlink w:anchor="P166" w:history="1">
        <w:r w:rsidRPr="00900A12">
          <w:rPr>
            <w:rFonts w:ascii="Arial" w:hAnsi="Arial" w:cs="Arial"/>
            <w:color w:val="000000"/>
          </w:rPr>
          <w:t>пунктами 37</w:t>
        </w:r>
      </w:hyperlink>
      <w:r w:rsidRPr="00900A12">
        <w:rPr>
          <w:rFonts w:ascii="Arial" w:hAnsi="Arial" w:cs="Arial"/>
          <w:color w:val="000000"/>
        </w:rPr>
        <w:t xml:space="preserve"> и </w:t>
      </w:r>
      <w:hyperlink w:anchor="P167" w:history="1">
        <w:r w:rsidRPr="00900A12">
          <w:rPr>
            <w:rFonts w:ascii="Arial" w:hAnsi="Arial" w:cs="Arial"/>
            <w:color w:val="000000"/>
          </w:rPr>
          <w:t>38</w:t>
        </w:r>
      </w:hyperlink>
      <w:r w:rsidRPr="00900A12">
        <w:rPr>
          <w:rFonts w:ascii="Arial" w:hAnsi="Arial" w:cs="Arial"/>
        </w:rPr>
        <w:t xml:space="preserve"> настоящих Правил срока посредством почтового отправления по указанному в заявлении почтовому адресу.</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900A12">
        <w:rPr>
          <w:rFonts w:ascii="Arial" w:hAnsi="Arial" w:cs="Arial"/>
        </w:rPr>
        <w:t>центр</w:t>
      </w:r>
      <w:proofErr w:type="gramEnd"/>
      <w:r w:rsidRPr="00900A12">
        <w:rPr>
          <w:rFonts w:ascii="Arial" w:hAnsi="Arial" w:cs="Arial"/>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w:anchor="P166" w:history="1">
        <w:r w:rsidRPr="00900A12">
          <w:rPr>
            <w:rFonts w:ascii="Arial" w:hAnsi="Arial" w:cs="Arial"/>
            <w:color w:val="000000"/>
          </w:rPr>
          <w:t>пунктами 37</w:t>
        </w:r>
      </w:hyperlink>
      <w:r w:rsidRPr="00900A12">
        <w:rPr>
          <w:rFonts w:ascii="Arial" w:hAnsi="Arial" w:cs="Arial"/>
          <w:color w:val="000000"/>
        </w:rPr>
        <w:t xml:space="preserve"> и </w:t>
      </w:r>
      <w:hyperlink w:anchor="P167" w:history="1">
        <w:r w:rsidRPr="00900A12">
          <w:rPr>
            <w:rFonts w:ascii="Arial" w:hAnsi="Arial" w:cs="Arial"/>
            <w:color w:val="000000"/>
          </w:rPr>
          <w:t>38</w:t>
        </w:r>
      </w:hyperlink>
      <w:r w:rsidRPr="00900A12">
        <w:rPr>
          <w:rFonts w:ascii="Arial" w:hAnsi="Arial" w:cs="Arial"/>
        </w:rPr>
        <w:t xml:space="preserve"> настоящих Правил.</w:t>
      </w:r>
    </w:p>
    <w:p w:rsidR="00303191" w:rsidRPr="00900A12" w:rsidRDefault="00303191">
      <w:pPr>
        <w:pStyle w:val="ConsPlusNormal"/>
        <w:spacing w:before="220"/>
        <w:ind w:firstLine="540"/>
        <w:jc w:val="both"/>
        <w:rPr>
          <w:rFonts w:ascii="Arial" w:hAnsi="Arial" w:cs="Arial"/>
        </w:rPr>
      </w:pPr>
      <w:bookmarkStart w:id="28" w:name="P172"/>
      <w:bookmarkEnd w:id="28"/>
      <w:r w:rsidRPr="00900A12">
        <w:rPr>
          <w:rFonts w:ascii="Arial" w:hAnsi="Arial" w:cs="Arial"/>
        </w:rPr>
        <w:t>40. В присвоении объекту адресации адреса или аннулировании его адреса может быть отказано в случаях, если:</w:t>
      </w:r>
    </w:p>
    <w:p w:rsidR="00303191" w:rsidRPr="00900A12" w:rsidRDefault="00303191">
      <w:pPr>
        <w:pStyle w:val="ConsPlusNormal"/>
        <w:spacing w:before="220"/>
        <w:ind w:firstLine="540"/>
        <w:jc w:val="both"/>
        <w:rPr>
          <w:rFonts w:ascii="Arial" w:hAnsi="Arial" w:cs="Arial"/>
        </w:rPr>
      </w:pPr>
      <w:proofErr w:type="gramStart"/>
      <w:r w:rsidRPr="00900A12">
        <w:rPr>
          <w:rFonts w:ascii="Arial" w:hAnsi="Arial" w:cs="Arial"/>
        </w:rPr>
        <w:t xml:space="preserve">а) с заявлением о присвоении объекту адресации адреса обратилось лицо, не указанное </w:t>
      </w:r>
      <w:r w:rsidRPr="00900A12">
        <w:rPr>
          <w:rFonts w:ascii="Arial" w:hAnsi="Arial" w:cs="Arial"/>
          <w:color w:val="000000"/>
        </w:rPr>
        <w:t xml:space="preserve">в </w:t>
      </w:r>
      <w:hyperlink w:anchor="P125" w:history="1">
        <w:r w:rsidRPr="00900A12">
          <w:rPr>
            <w:rFonts w:ascii="Arial" w:hAnsi="Arial" w:cs="Arial"/>
            <w:color w:val="000000"/>
          </w:rPr>
          <w:t>пунктах 27</w:t>
        </w:r>
      </w:hyperlink>
      <w:r w:rsidRPr="00900A12">
        <w:rPr>
          <w:rFonts w:ascii="Arial" w:hAnsi="Arial" w:cs="Arial"/>
          <w:color w:val="000000"/>
        </w:rPr>
        <w:t xml:space="preserve"> и </w:t>
      </w:r>
      <w:hyperlink w:anchor="P131" w:history="1">
        <w:r w:rsidRPr="00900A12">
          <w:rPr>
            <w:rFonts w:ascii="Arial" w:hAnsi="Arial" w:cs="Arial"/>
            <w:color w:val="000000"/>
          </w:rPr>
          <w:t>29</w:t>
        </w:r>
      </w:hyperlink>
      <w:r w:rsidRPr="00900A12">
        <w:rPr>
          <w:rFonts w:ascii="Arial" w:hAnsi="Arial" w:cs="Arial"/>
        </w:rPr>
        <w:t xml:space="preserve"> настоящих Правил;</w:t>
      </w:r>
      <w:proofErr w:type="gramEnd"/>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б) ответ на межведомственный запрос свидетельствует об отсутствии документа и (или) информации, </w:t>
      </w:r>
      <w:proofErr w:type="gramStart"/>
      <w:r w:rsidRPr="00900A12">
        <w:rPr>
          <w:rFonts w:ascii="Arial" w:hAnsi="Arial" w:cs="Arial"/>
        </w:rPr>
        <w:t>необходимых</w:t>
      </w:r>
      <w:proofErr w:type="gramEnd"/>
      <w:r w:rsidRPr="00900A12">
        <w:rPr>
          <w:rFonts w:ascii="Arial" w:hAnsi="Arial" w:cs="Arial"/>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в)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г) отсутствуют случаи и условия для присвоения объекту адресации адреса или аннулирования его адреса, указанные в </w:t>
      </w:r>
      <w:hyperlink w:anchor="P53" w:history="1">
        <w:r w:rsidRPr="00900A12">
          <w:rPr>
            <w:rFonts w:ascii="Arial" w:hAnsi="Arial" w:cs="Arial"/>
            <w:color w:val="000000"/>
          </w:rPr>
          <w:t>пунктах 5</w:t>
        </w:r>
      </w:hyperlink>
      <w:r w:rsidRPr="00900A12">
        <w:rPr>
          <w:rFonts w:ascii="Arial" w:hAnsi="Arial" w:cs="Arial"/>
          <w:color w:val="000000"/>
        </w:rPr>
        <w:t xml:space="preserve">, </w:t>
      </w:r>
      <w:hyperlink w:anchor="P65" w:history="1">
        <w:r w:rsidRPr="00900A12">
          <w:rPr>
            <w:rFonts w:ascii="Arial" w:hAnsi="Arial" w:cs="Arial"/>
            <w:color w:val="000000"/>
          </w:rPr>
          <w:t>8</w:t>
        </w:r>
      </w:hyperlink>
      <w:r w:rsidRPr="00900A12">
        <w:rPr>
          <w:rFonts w:ascii="Arial" w:hAnsi="Arial" w:cs="Arial"/>
          <w:color w:val="000000"/>
        </w:rPr>
        <w:t xml:space="preserve"> - </w:t>
      </w:r>
      <w:hyperlink w:anchor="P80" w:history="1">
        <w:r w:rsidRPr="00900A12">
          <w:rPr>
            <w:rFonts w:ascii="Arial" w:hAnsi="Arial" w:cs="Arial"/>
            <w:color w:val="000000"/>
          </w:rPr>
          <w:t>11</w:t>
        </w:r>
      </w:hyperlink>
      <w:r w:rsidRPr="00900A12">
        <w:rPr>
          <w:rFonts w:ascii="Arial" w:hAnsi="Arial" w:cs="Arial"/>
          <w:color w:val="000000"/>
        </w:rPr>
        <w:t xml:space="preserve"> и </w:t>
      </w:r>
      <w:hyperlink w:anchor="P84" w:history="1">
        <w:r w:rsidRPr="00900A12">
          <w:rPr>
            <w:rFonts w:ascii="Arial" w:hAnsi="Arial" w:cs="Arial"/>
            <w:color w:val="000000"/>
          </w:rPr>
          <w:t>14</w:t>
        </w:r>
      </w:hyperlink>
      <w:r w:rsidRPr="00900A12">
        <w:rPr>
          <w:rFonts w:ascii="Arial" w:hAnsi="Arial" w:cs="Arial"/>
          <w:color w:val="000000"/>
        </w:rPr>
        <w:t xml:space="preserve"> - </w:t>
      </w:r>
      <w:hyperlink w:anchor="P91" w:history="1">
        <w:r w:rsidRPr="00900A12">
          <w:rPr>
            <w:rFonts w:ascii="Arial" w:hAnsi="Arial" w:cs="Arial"/>
            <w:color w:val="000000"/>
          </w:rPr>
          <w:t>18</w:t>
        </w:r>
      </w:hyperlink>
      <w:r w:rsidRPr="00900A12">
        <w:rPr>
          <w:rFonts w:ascii="Arial" w:hAnsi="Arial" w:cs="Arial"/>
          <w:color w:val="000000"/>
        </w:rPr>
        <w:t xml:space="preserve"> на</w:t>
      </w:r>
      <w:r w:rsidRPr="00900A12">
        <w:rPr>
          <w:rFonts w:ascii="Arial" w:hAnsi="Arial" w:cs="Arial"/>
        </w:rPr>
        <w:t>стоящих Правил.</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172" w:history="1">
        <w:r w:rsidRPr="00900A12">
          <w:rPr>
            <w:rFonts w:ascii="Arial" w:hAnsi="Arial" w:cs="Arial"/>
            <w:color w:val="000000"/>
          </w:rPr>
          <w:t>пункта 40</w:t>
        </w:r>
      </w:hyperlink>
      <w:r w:rsidRPr="00900A12">
        <w:rPr>
          <w:rFonts w:ascii="Arial" w:hAnsi="Arial" w:cs="Arial"/>
        </w:rPr>
        <w:t xml:space="preserve"> настоящих Правил, являющиеся основанием для принятия такого решения.</w:t>
      </w:r>
    </w:p>
    <w:p w:rsidR="00303191" w:rsidRPr="00900A12" w:rsidRDefault="00303191">
      <w:pPr>
        <w:pStyle w:val="ConsPlusNormal"/>
        <w:spacing w:before="220"/>
        <w:ind w:firstLine="540"/>
        <w:jc w:val="both"/>
        <w:rPr>
          <w:rFonts w:ascii="Arial" w:hAnsi="Arial" w:cs="Arial"/>
        </w:rPr>
      </w:pPr>
      <w:r w:rsidRPr="00900A12">
        <w:rPr>
          <w:rFonts w:ascii="Arial" w:hAnsi="Arial" w:cs="Arial"/>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 (приложение 2).</w:t>
      </w:r>
    </w:p>
    <w:p w:rsidR="00303191" w:rsidRPr="00900A12" w:rsidRDefault="00303191">
      <w:pPr>
        <w:pStyle w:val="ConsPlusNormal"/>
        <w:spacing w:before="220"/>
        <w:ind w:firstLine="540"/>
        <w:jc w:val="both"/>
        <w:rPr>
          <w:rFonts w:ascii="Arial" w:hAnsi="Arial" w:cs="Arial"/>
        </w:rPr>
      </w:pPr>
      <w:r w:rsidRPr="00900A12">
        <w:rPr>
          <w:rFonts w:ascii="Arial" w:hAnsi="Arial" w:cs="Arial"/>
        </w:rPr>
        <w:t>43. Решение об отказе в присвоении объекту адресации адреса или аннулировании его адреса может быть обжаловано в судебном порядке.</w:t>
      </w:r>
    </w:p>
    <w:p w:rsidR="00303191" w:rsidRPr="00900A12" w:rsidRDefault="00303191">
      <w:pPr>
        <w:pStyle w:val="ConsPlusNormal"/>
        <w:jc w:val="both"/>
        <w:rPr>
          <w:rFonts w:ascii="Arial" w:hAnsi="Arial" w:cs="Arial"/>
        </w:rPr>
      </w:pPr>
    </w:p>
    <w:p w:rsidR="00303191" w:rsidRPr="00900A12" w:rsidRDefault="00303191">
      <w:pPr>
        <w:pStyle w:val="ConsPlusTitle"/>
        <w:jc w:val="center"/>
        <w:outlineLvl w:val="1"/>
        <w:rPr>
          <w:rFonts w:ascii="Arial" w:hAnsi="Arial" w:cs="Arial"/>
        </w:rPr>
      </w:pPr>
      <w:r w:rsidRPr="00900A12">
        <w:rPr>
          <w:rFonts w:ascii="Arial" w:hAnsi="Arial" w:cs="Arial"/>
        </w:rPr>
        <w:t>III. Структура адреса</w:t>
      </w:r>
    </w:p>
    <w:p w:rsidR="00303191" w:rsidRPr="00900A12" w:rsidRDefault="00303191">
      <w:pPr>
        <w:pStyle w:val="ConsPlusNormal"/>
        <w:jc w:val="both"/>
        <w:rPr>
          <w:rFonts w:ascii="Arial" w:hAnsi="Arial" w:cs="Arial"/>
        </w:rPr>
      </w:pPr>
    </w:p>
    <w:p w:rsidR="00303191" w:rsidRPr="00900A12" w:rsidRDefault="00303191">
      <w:pPr>
        <w:pStyle w:val="ConsPlusNormal"/>
        <w:ind w:firstLine="540"/>
        <w:jc w:val="both"/>
        <w:rPr>
          <w:rFonts w:ascii="Arial" w:hAnsi="Arial" w:cs="Arial"/>
        </w:rPr>
      </w:pPr>
      <w:bookmarkStart w:id="29" w:name="P183"/>
      <w:bookmarkEnd w:id="29"/>
      <w:r w:rsidRPr="00900A12">
        <w:rPr>
          <w:rFonts w:ascii="Arial" w:hAnsi="Arial" w:cs="Arial"/>
        </w:rPr>
        <w:t xml:space="preserve">44. Структура адреса включает в себя следующую последовательность </w:t>
      </w:r>
      <w:proofErr w:type="spellStart"/>
      <w:r w:rsidRPr="00900A12">
        <w:rPr>
          <w:rFonts w:ascii="Arial" w:hAnsi="Arial" w:cs="Arial"/>
        </w:rPr>
        <w:t>адресообразующих</w:t>
      </w:r>
      <w:proofErr w:type="spellEnd"/>
      <w:r w:rsidRPr="00900A12">
        <w:rPr>
          <w:rFonts w:ascii="Arial" w:hAnsi="Arial" w:cs="Arial"/>
        </w:rPr>
        <w:t xml:space="preserve"> элементов, описанных идентифицирующими их реквизитами (далее - реквизит адреса):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а) наименование страны (Российская Федерация);</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б) наименование субъекта Российской Федерации;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lastRenderedPageBreak/>
        <w:t>д) наименование населенного пункта;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е) наименование элемента планировочной структуры;</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ж) наименование элемента улично-дорожной сети;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з) наименование объекта адресации "земельный участок" и номер земельного участка или тип и номер здания (строения), сооружения;</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к) тип и номер помещения, расположенного в здании или сооружении, или наименование объекта адресации "</w:t>
      </w:r>
      <w:proofErr w:type="spellStart"/>
      <w:r w:rsidRPr="00900A12">
        <w:rPr>
          <w:rFonts w:ascii="Arial" w:hAnsi="Arial" w:cs="Arial"/>
        </w:rPr>
        <w:t>машино</w:t>
      </w:r>
      <w:proofErr w:type="spellEnd"/>
      <w:r w:rsidRPr="00900A12">
        <w:rPr>
          <w:rFonts w:ascii="Arial" w:hAnsi="Arial" w:cs="Arial"/>
        </w:rPr>
        <w:t xml:space="preserve">-место" и номер </w:t>
      </w:r>
      <w:proofErr w:type="spellStart"/>
      <w:r w:rsidRPr="00900A12">
        <w:rPr>
          <w:rFonts w:ascii="Arial" w:hAnsi="Arial" w:cs="Arial"/>
        </w:rPr>
        <w:t>машино</w:t>
      </w:r>
      <w:proofErr w:type="spellEnd"/>
      <w:r w:rsidRPr="00900A12">
        <w:rPr>
          <w:rFonts w:ascii="Arial" w:hAnsi="Arial" w:cs="Arial"/>
        </w:rPr>
        <w:t>-места в здании, сооружении.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45. При описании адреса используется определенная последовательность написания адреса, соответствующая последовательности </w:t>
      </w:r>
      <w:proofErr w:type="spellStart"/>
      <w:r w:rsidRPr="00900A12">
        <w:rPr>
          <w:rFonts w:ascii="Arial" w:hAnsi="Arial" w:cs="Arial"/>
        </w:rPr>
        <w:t>адресообразующих</w:t>
      </w:r>
      <w:proofErr w:type="spellEnd"/>
      <w:r w:rsidRPr="00900A12">
        <w:rPr>
          <w:rFonts w:ascii="Arial" w:hAnsi="Arial" w:cs="Arial"/>
        </w:rPr>
        <w:t xml:space="preserve"> элементов в структуре адреса, указанная </w:t>
      </w:r>
      <w:r w:rsidRPr="00900A12">
        <w:rPr>
          <w:rFonts w:ascii="Arial" w:hAnsi="Arial" w:cs="Arial"/>
          <w:color w:val="000000"/>
        </w:rPr>
        <w:t xml:space="preserve">в </w:t>
      </w:r>
      <w:hyperlink w:anchor="P183" w:history="1">
        <w:r w:rsidRPr="00900A12">
          <w:rPr>
            <w:rFonts w:ascii="Arial" w:hAnsi="Arial" w:cs="Arial"/>
            <w:color w:val="000000"/>
          </w:rPr>
          <w:t>пункте 44</w:t>
        </w:r>
      </w:hyperlink>
      <w:r w:rsidRPr="00900A12">
        <w:rPr>
          <w:rFonts w:ascii="Arial" w:hAnsi="Arial" w:cs="Arial"/>
        </w:rPr>
        <w:t xml:space="preserve"> настоящих Правил.</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46. Перечень </w:t>
      </w:r>
      <w:proofErr w:type="spellStart"/>
      <w:r w:rsidRPr="00900A12">
        <w:rPr>
          <w:rFonts w:ascii="Arial" w:hAnsi="Arial" w:cs="Arial"/>
        </w:rPr>
        <w:t>адресообразующих</w:t>
      </w:r>
      <w:proofErr w:type="spellEnd"/>
      <w:r w:rsidRPr="00900A12">
        <w:rPr>
          <w:rFonts w:ascii="Arial" w:hAnsi="Arial" w:cs="Arial"/>
        </w:rPr>
        <w:t xml:space="preserve"> элементов, используемых при описании адреса объекта адресации, зависит от вида объекта адресации.</w:t>
      </w:r>
    </w:p>
    <w:p w:rsidR="00303191" w:rsidRPr="00900A12" w:rsidRDefault="00303191">
      <w:pPr>
        <w:pStyle w:val="ConsPlusNormal"/>
        <w:spacing w:before="220"/>
        <w:ind w:firstLine="540"/>
        <w:jc w:val="both"/>
        <w:rPr>
          <w:rFonts w:ascii="Arial" w:hAnsi="Arial" w:cs="Arial"/>
        </w:rPr>
      </w:pPr>
      <w:bookmarkStart w:id="30" w:name="P195"/>
      <w:bookmarkEnd w:id="30"/>
      <w:r w:rsidRPr="00900A12">
        <w:rPr>
          <w:rFonts w:ascii="Arial" w:hAnsi="Arial" w:cs="Arial"/>
        </w:rPr>
        <w:t xml:space="preserve">47. Обязательными </w:t>
      </w:r>
      <w:proofErr w:type="spellStart"/>
      <w:r w:rsidRPr="00900A12">
        <w:rPr>
          <w:rFonts w:ascii="Arial" w:hAnsi="Arial" w:cs="Arial"/>
        </w:rPr>
        <w:t>адресообразующими</w:t>
      </w:r>
      <w:proofErr w:type="spellEnd"/>
      <w:r w:rsidRPr="00900A12">
        <w:rPr>
          <w:rFonts w:ascii="Arial" w:hAnsi="Arial" w:cs="Arial"/>
        </w:rPr>
        <w:t xml:space="preserve"> элементами для всех видов объектов адресации являются:</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а) страна;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б) субъект Российской Федерации;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г) городское или сельское поселение в составе муниципального района (для муниципального района) (за исключением объектов адресации, расположенных на межселенных территориях);</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д) населенный пункт (за исключением объектов адресации, расположенных вне границ населенных пунктов).</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48. Иные </w:t>
      </w:r>
      <w:proofErr w:type="spellStart"/>
      <w:r w:rsidRPr="00900A12">
        <w:rPr>
          <w:rFonts w:ascii="Arial" w:hAnsi="Arial" w:cs="Arial"/>
        </w:rPr>
        <w:t>адресообразующие</w:t>
      </w:r>
      <w:proofErr w:type="spellEnd"/>
      <w:r w:rsidRPr="00900A12">
        <w:rPr>
          <w:rFonts w:ascii="Arial" w:hAnsi="Arial" w:cs="Arial"/>
        </w:rPr>
        <w:t xml:space="preserve"> элементы применяются в зависимости от вида объекта адресации.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49. Структура адреса земельного участка в дополнение к обязательным </w:t>
      </w:r>
      <w:proofErr w:type="spellStart"/>
      <w:r w:rsidRPr="00900A12">
        <w:rPr>
          <w:rFonts w:ascii="Arial" w:hAnsi="Arial" w:cs="Arial"/>
        </w:rPr>
        <w:t>адресообразующим</w:t>
      </w:r>
      <w:proofErr w:type="spellEnd"/>
      <w:r w:rsidRPr="00900A12">
        <w:rPr>
          <w:rFonts w:ascii="Arial" w:hAnsi="Arial" w:cs="Arial"/>
        </w:rPr>
        <w:t xml:space="preserve"> элементам, указанным в </w:t>
      </w:r>
      <w:hyperlink w:anchor="P195" w:history="1">
        <w:r w:rsidRPr="00900A12">
          <w:rPr>
            <w:rFonts w:ascii="Arial" w:hAnsi="Arial" w:cs="Arial"/>
            <w:color w:val="000000"/>
          </w:rPr>
          <w:t>пункте 47</w:t>
        </w:r>
      </w:hyperlink>
      <w:r w:rsidRPr="00900A12">
        <w:rPr>
          <w:rFonts w:ascii="Arial" w:hAnsi="Arial" w:cs="Arial"/>
        </w:rPr>
        <w:t xml:space="preserve"> настоящих Правил, включает в себя следующие </w:t>
      </w:r>
      <w:proofErr w:type="spellStart"/>
      <w:r w:rsidRPr="00900A12">
        <w:rPr>
          <w:rFonts w:ascii="Arial" w:hAnsi="Arial" w:cs="Arial"/>
        </w:rPr>
        <w:t>адресообразующие</w:t>
      </w:r>
      <w:proofErr w:type="spellEnd"/>
      <w:r w:rsidRPr="00900A12">
        <w:rPr>
          <w:rFonts w:ascii="Arial" w:hAnsi="Arial" w:cs="Arial"/>
        </w:rPr>
        <w:t xml:space="preserve"> элементы, описанные идентифицирующими их реквизитами: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а) наименование элемента планировочной структуры (при наличии);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б) наименование элемента улично-дорожной сети (при наличии);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в) наименование объекта адресации "земельный участок" и номер земельного участка.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50. Структура адреса здания (строения), сооружения в дополнение к обязательным </w:t>
      </w:r>
      <w:proofErr w:type="spellStart"/>
      <w:r w:rsidRPr="00900A12">
        <w:rPr>
          <w:rFonts w:ascii="Arial" w:hAnsi="Arial" w:cs="Arial"/>
        </w:rPr>
        <w:t>адресообразующим</w:t>
      </w:r>
      <w:proofErr w:type="spellEnd"/>
      <w:r w:rsidRPr="00900A12">
        <w:rPr>
          <w:rFonts w:ascii="Arial" w:hAnsi="Arial" w:cs="Arial"/>
        </w:rPr>
        <w:t xml:space="preserve"> элементам, указанным </w:t>
      </w:r>
      <w:r w:rsidRPr="00900A12">
        <w:rPr>
          <w:rFonts w:ascii="Arial" w:hAnsi="Arial" w:cs="Arial"/>
          <w:color w:val="000000"/>
        </w:rPr>
        <w:t xml:space="preserve">в </w:t>
      </w:r>
      <w:hyperlink w:anchor="P195" w:history="1">
        <w:r w:rsidRPr="00900A12">
          <w:rPr>
            <w:rFonts w:ascii="Arial" w:hAnsi="Arial" w:cs="Arial"/>
            <w:color w:val="000000"/>
          </w:rPr>
          <w:t>пункте 47</w:t>
        </w:r>
      </w:hyperlink>
      <w:r w:rsidRPr="00900A12">
        <w:rPr>
          <w:rFonts w:ascii="Arial" w:hAnsi="Arial" w:cs="Arial"/>
        </w:rPr>
        <w:t xml:space="preserve"> настоящих Правил, включает в себя следующие </w:t>
      </w:r>
      <w:proofErr w:type="spellStart"/>
      <w:r w:rsidRPr="00900A12">
        <w:rPr>
          <w:rFonts w:ascii="Arial" w:hAnsi="Arial" w:cs="Arial"/>
        </w:rPr>
        <w:t>адресообразующие</w:t>
      </w:r>
      <w:proofErr w:type="spellEnd"/>
      <w:r w:rsidRPr="00900A12">
        <w:rPr>
          <w:rFonts w:ascii="Arial" w:hAnsi="Arial" w:cs="Arial"/>
        </w:rPr>
        <w:t xml:space="preserve"> элементы, описанные идентифицирующими их реквизитами: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а) наименование элемента планировочной структуры (при наличии);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lastRenderedPageBreak/>
        <w:t>б) наименование элемента улично-дорожной сети (при наличии);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в) тип и номер здания (строения) или сооружения.</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51. Структура адреса помещения в пределах здания (строения), сооружения в дополнение к обязательным </w:t>
      </w:r>
      <w:proofErr w:type="spellStart"/>
      <w:r w:rsidRPr="00900A12">
        <w:rPr>
          <w:rFonts w:ascii="Arial" w:hAnsi="Arial" w:cs="Arial"/>
        </w:rPr>
        <w:t>адресообразующим</w:t>
      </w:r>
      <w:proofErr w:type="spellEnd"/>
      <w:r w:rsidRPr="00900A12">
        <w:rPr>
          <w:rFonts w:ascii="Arial" w:hAnsi="Arial" w:cs="Arial"/>
        </w:rPr>
        <w:t xml:space="preserve"> элементам, указанным в </w:t>
      </w:r>
      <w:hyperlink w:anchor="P195" w:history="1">
        <w:r w:rsidRPr="00900A12">
          <w:rPr>
            <w:rFonts w:ascii="Arial" w:hAnsi="Arial" w:cs="Arial"/>
            <w:color w:val="000000"/>
          </w:rPr>
          <w:t>пункте 47</w:t>
        </w:r>
      </w:hyperlink>
      <w:r w:rsidRPr="00900A12">
        <w:rPr>
          <w:rFonts w:ascii="Arial" w:hAnsi="Arial" w:cs="Arial"/>
        </w:rPr>
        <w:t xml:space="preserve"> настоящих Правил, включает в себя следующие </w:t>
      </w:r>
      <w:proofErr w:type="spellStart"/>
      <w:r w:rsidRPr="00900A12">
        <w:rPr>
          <w:rFonts w:ascii="Arial" w:hAnsi="Arial" w:cs="Arial"/>
        </w:rPr>
        <w:t>адресообразующие</w:t>
      </w:r>
      <w:proofErr w:type="spellEnd"/>
      <w:r w:rsidRPr="00900A12">
        <w:rPr>
          <w:rFonts w:ascii="Arial" w:hAnsi="Arial" w:cs="Arial"/>
        </w:rPr>
        <w:t xml:space="preserve"> элементы, описанные идентифицирующими их реквизитами: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а) наименование элемента планировочной структуры (при наличии);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б) наименование элемента улично-дорожной сети (при наличии);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в) тип и номер здания (строения), сооружения;</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г) тип и номер помещения в пределах здания, сооружения;</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д) тип и номер помещения в пределах квартиры (в отношении коммунальных квартир).</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51.1. Структура адреса </w:t>
      </w:r>
      <w:proofErr w:type="spellStart"/>
      <w:r w:rsidRPr="00900A12">
        <w:rPr>
          <w:rFonts w:ascii="Arial" w:hAnsi="Arial" w:cs="Arial"/>
        </w:rPr>
        <w:t>машино</w:t>
      </w:r>
      <w:proofErr w:type="spellEnd"/>
      <w:r w:rsidRPr="00900A12">
        <w:rPr>
          <w:rFonts w:ascii="Arial" w:hAnsi="Arial" w:cs="Arial"/>
        </w:rPr>
        <w:t xml:space="preserve">-места в дополнение к обязательным </w:t>
      </w:r>
      <w:proofErr w:type="spellStart"/>
      <w:r w:rsidRPr="00900A12">
        <w:rPr>
          <w:rFonts w:ascii="Arial" w:hAnsi="Arial" w:cs="Arial"/>
        </w:rPr>
        <w:t>адресообразующим</w:t>
      </w:r>
      <w:proofErr w:type="spellEnd"/>
      <w:r w:rsidRPr="00900A12">
        <w:rPr>
          <w:rFonts w:ascii="Arial" w:hAnsi="Arial" w:cs="Arial"/>
        </w:rPr>
        <w:t xml:space="preserve"> элементам, указанным в </w:t>
      </w:r>
      <w:hyperlink w:anchor="P195" w:history="1">
        <w:r w:rsidRPr="00900A12">
          <w:rPr>
            <w:rFonts w:ascii="Arial" w:hAnsi="Arial" w:cs="Arial"/>
            <w:color w:val="000000"/>
          </w:rPr>
          <w:t>пункте 47</w:t>
        </w:r>
      </w:hyperlink>
      <w:r w:rsidRPr="00900A12">
        <w:rPr>
          <w:rFonts w:ascii="Arial" w:hAnsi="Arial" w:cs="Arial"/>
        </w:rPr>
        <w:t xml:space="preserve"> настоящих Правил, включает следующие </w:t>
      </w:r>
      <w:proofErr w:type="spellStart"/>
      <w:r w:rsidRPr="00900A12">
        <w:rPr>
          <w:rFonts w:ascii="Arial" w:hAnsi="Arial" w:cs="Arial"/>
        </w:rPr>
        <w:t>адресообразующие</w:t>
      </w:r>
      <w:proofErr w:type="spellEnd"/>
      <w:r w:rsidRPr="00900A12">
        <w:rPr>
          <w:rFonts w:ascii="Arial" w:hAnsi="Arial" w:cs="Arial"/>
        </w:rPr>
        <w:t xml:space="preserve"> элементы, описанные идентифицирующими их реквизитами: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а) наименование элемента планировочной структуры (при наличии);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б) наименование элемента улично-дорожной сети (при наличии);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в) тип и номер здания (строения), сооружения;</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г) наименование объекта адресации "</w:t>
      </w:r>
      <w:proofErr w:type="spellStart"/>
      <w:r w:rsidRPr="00900A12">
        <w:rPr>
          <w:rFonts w:ascii="Arial" w:hAnsi="Arial" w:cs="Arial"/>
        </w:rPr>
        <w:t>машино</w:t>
      </w:r>
      <w:proofErr w:type="spellEnd"/>
      <w:r w:rsidRPr="00900A12">
        <w:rPr>
          <w:rFonts w:ascii="Arial" w:hAnsi="Arial" w:cs="Arial"/>
        </w:rPr>
        <w:t xml:space="preserve">-место" и номер </w:t>
      </w:r>
      <w:proofErr w:type="spellStart"/>
      <w:r w:rsidRPr="00900A12">
        <w:rPr>
          <w:rFonts w:ascii="Arial" w:hAnsi="Arial" w:cs="Arial"/>
        </w:rPr>
        <w:t>машино</w:t>
      </w:r>
      <w:proofErr w:type="spellEnd"/>
      <w:r w:rsidRPr="00900A12">
        <w:rPr>
          <w:rFonts w:ascii="Arial" w:hAnsi="Arial" w:cs="Arial"/>
        </w:rPr>
        <w:t>-места в здании, сооружении.</w:t>
      </w:r>
    </w:p>
    <w:p w:rsidR="00303191" w:rsidRPr="00900A12" w:rsidRDefault="00303191">
      <w:pPr>
        <w:pStyle w:val="ConsPlusNormal"/>
        <w:spacing w:before="220"/>
        <w:ind w:firstLine="540"/>
        <w:jc w:val="both"/>
        <w:rPr>
          <w:rFonts w:ascii="Arial" w:hAnsi="Arial" w:cs="Arial"/>
        </w:rPr>
      </w:pPr>
      <w:bookmarkStart w:id="31" w:name="P221"/>
      <w:bookmarkEnd w:id="31"/>
      <w:r w:rsidRPr="00900A12">
        <w:rPr>
          <w:rFonts w:ascii="Arial" w:hAnsi="Arial" w:cs="Arial"/>
        </w:rPr>
        <w:t xml:space="preserve">52. Перечень элементов планировочной структуры, элементов улично-дорожной сети, элементов объектов адресации, типов зданий (сооружений), помещений и </w:t>
      </w:r>
      <w:proofErr w:type="spellStart"/>
      <w:r w:rsidRPr="00900A12">
        <w:rPr>
          <w:rFonts w:ascii="Arial" w:hAnsi="Arial" w:cs="Arial"/>
        </w:rPr>
        <w:t>машино</w:t>
      </w:r>
      <w:proofErr w:type="spellEnd"/>
      <w:r w:rsidRPr="00900A12">
        <w:rPr>
          <w:rFonts w:ascii="Arial" w:hAnsi="Arial" w:cs="Arial"/>
        </w:rPr>
        <w:t xml:space="preserve">-мест, используемых в качестве реквизитов адреса, а также правила сокращенного наименования </w:t>
      </w:r>
      <w:proofErr w:type="spellStart"/>
      <w:r w:rsidRPr="00900A12">
        <w:rPr>
          <w:rFonts w:ascii="Arial" w:hAnsi="Arial" w:cs="Arial"/>
        </w:rPr>
        <w:t>адресообразующих</w:t>
      </w:r>
      <w:proofErr w:type="spellEnd"/>
      <w:r w:rsidRPr="00900A12">
        <w:rPr>
          <w:rFonts w:ascii="Arial" w:hAnsi="Arial" w:cs="Arial"/>
        </w:rPr>
        <w:t xml:space="preserve"> элементов устанавливаются Министерством финансов Российской Федерации (приложение 3).</w:t>
      </w:r>
    </w:p>
    <w:p w:rsidR="00303191" w:rsidRPr="00900A12" w:rsidRDefault="00303191">
      <w:pPr>
        <w:pStyle w:val="ConsPlusNormal"/>
        <w:spacing w:before="220"/>
        <w:ind w:firstLine="540"/>
        <w:jc w:val="both"/>
        <w:rPr>
          <w:rFonts w:ascii="Arial" w:hAnsi="Arial" w:cs="Arial"/>
        </w:rPr>
      </w:pPr>
      <w:r w:rsidRPr="00900A12">
        <w:rPr>
          <w:rFonts w:ascii="Arial" w:hAnsi="Arial" w:cs="Arial"/>
        </w:rP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Наименования населенных пунктов должны соответствовать соответствующим наименованиям, внесенным в Государственный каталог географических названий.</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Наименования страны и субъектов Российской Федерации должны соответствовать </w:t>
      </w:r>
      <w:r w:rsidRPr="00900A12">
        <w:rPr>
          <w:rFonts w:ascii="Arial" w:hAnsi="Arial" w:cs="Arial"/>
        </w:rPr>
        <w:lastRenderedPageBreak/>
        <w:t xml:space="preserve">соответствующим наименованиям в </w:t>
      </w:r>
      <w:hyperlink r:id="rId29" w:history="1">
        <w:r w:rsidRPr="00900A12">
          <w:rPr>
            <w:rFonts w:ascii="Arial" w:hAnsi="Arial" w:cs="Arial"/>
            <w:color w:val="000000"/>
          </w:rPr>
          <w:t>Конституции</w:t>
        </w:r>
      </w:hyperlink>
      <w:r w:rsidRPr="00900A12">
        <w:rPr>
          <w:rFonts w:ascii="Arial" w:hAnsi="Arial" w:cs="Arial"/>
        </w:rPr>
        <w:t xml:space="preserve"> Российской Федерации.</w:t>
      </w:r>
    </w:p>
    <w:p w:rsidR="00303191" w:rsidRPr="00900A12" w:rsidRDefault="00303191">
      <w:pPr>
        <w:pStyle w:val="ConsPlusNormal"/>
        <w:spacing w:before="220"/>
        <w:ind w:firstLine="540"/>
        <w:jc w:val="both"/>
        <w:rPr>
          <w:rFonts w:ascii="Arial" w:hAnsi="Arial" w:cs="Arial"/>
        </w:rPr>
      </w:pPr>
      <w:proofErr w:type="gramStart"/>
      <w:r w:rsidRPr="00900A12">
        <w:rPr>
          <w:rFonts w:ascii="Arial" w:hAnsi="Arial" w:cs="Arial"/>
        </w:rPr>
        <w:t>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w:t>
      </w:r>
      <w:proofErr w:type="gramEnd"/>
      <w:r w:rsidRPr="00900A12">
        <w:rPr>
          <w:rFonts w:ascii="Arial" w:hAnsi="Arial" w:cs="Arial"/>
        </w:rPr>
        <w:t xml:space="preserve">, </w:t>
      </w:r>
      <w:proofErr w:type="gramStart"/>
      <w:r w:rsidRPr="00900A12">
        <w:rPr>
          <w:rFonts w:ascii="Arial" w:hAnsi="Arial" w:cs="Arial"/>
        </w:rPr>
        <w:t>полученных</w:t>
      </w:r>
      <w:proofErr w:type="gramEnd"/>
      <w:r w:rsidRPr="00900A12">
        <w:rPr>
          <w:rFonts w:ascii="Arial" w:hAnsi="Arial" w:cs="Arial"/>
        </w:rPr>
        <w:t xml:space="preserve">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а) "</w:t>
      </w:r>
      <w:proofErr w:type="gramStart"/>
      <w:r w:rsidRPr="00900A12">
        <w:rPr>
          <w:rFonts w:ascii="Arial" w:hAnsi="Arial" w:cs="Arial"/>
        </w:rPr>
        <w:t>-"</w:t>
      </w:r>
      <w:proofErr w:type="gramEnd"/>
      <w:r w:rsidRPr="00900A12">
        <w:rPr>
          <w:rFonts w:ascii="Arial" w:hAnsi="Arial" w:cs="Arial"/>
        </w:rPr>
        <w:t xml:space="preserve"> - дефис;</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б) "</w:t>
      </w:r>
      <w:proofErr w:type="gramStart"/>
      <w:r w:rsidRPr="00900A12">
        <w:rPr>
          <w:rFonts w:ascii="Arial" w:hAnsi="Arial" w:cs="Arial"/>
        </w:rPr>
        <w:t>."</w:t>
      </w:r>
      <w:proofErr w:type="gramEnd"/>
      <w:r w:rsidRPr="00900A12">
        <w:rPr>
          <w:rFonts w:ascii="Arial" w:hAnsi="Arial" w:cs="Arial"/>
        </w:rPr>
        <w:t xml:space="preserve"> - точка;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в</w:t>
      </w:r>
      <w:proofErr w:type="gramStart"/>
      <w:r w:rsidRPr="00900A12">
        <w:rPr>
          <w:rFonts w:ascii="Arial" w:hAnsi="Arial" w:cs="Arial"/>
        </w:rPr>
        <w:t xml:space="preserve">) "(" - </w:t>
      </w:r>
      <w:proofErr w:type="gramEnd"/>
      <w:r w:rsidRPr="00900A12">
        <w:rPr>
          <w:rFonts w:ascii="Arial" w:hAnsi="Arial" w:cs="Arial"/>
        </w:rPr>
        <w:t>открывающая круглая скобка;</w:t>
      </w:r>
    </w:p>
    <w:p w:rsidR="00303191" w:rsidRPr="00900A12" w:rsidRDefault="00303191">
      <w:pPr>
        <w:pStyle w:val="ConsPlusNormal"/>
        <w:spacing w:before="220"/>
        <w:ind w:firstLine="540"/>
        <w:jc w:val="both"/>
        <w:rPr>
          <w:rFonts w:ascii="Arial" w:hAnsi="Arial" w:cs="Arial"/>
        </w:rPr>
      </w:pPr>
      <w:proofErr w:type="gramStart"/>
      <w:r w:rsidRPr="00900A12">
        <w:rPr>
          <w:rFonts w:ascii="Arial" w:hAnsi="Arial" w:cs="Arial"/>
        </w:rPr>
        <w:t>г) ")" - закрывающая круглая скобка;</w:t>
      </w:r>
      <w:proofErr w:type="gramEnd"/>
    </w:p>
    <w:p w:rsidR="00303191" w:rsidRPr="00900A12" w:rsidRDefault="00D23AC2">
      <w:pPr>
        <w:pStyle w:val="ConsPlusNormal"/>
        <w:spacing w:before="220"/>
        <w:ind w:firstLine="540"/>
        <w:jc w:val="both"/>
        <w:rPr>
          <w:rFonts w:ascii="Arial" w:hAnsi="Arial" w:cs="Arial"/>
        </w:rPr>
      </w:pPr>
      <w:r>
        <w:rPr>
          <w:rFonts w:ascii="Arial" w:hAnsi="Arial" w:cs="Arial"/>
        </w:rPr>
        <w:t>д) "№</w:t>
      </w:r>
      <w:r w:rsidR="00303191" w:rsidRPr="00900A12">
        <w:rPr>
          <w:rFonts w:ascii="Arial" w:hAnsi="Arial" w:cs="Arial"/>
        </w:rPr>
        <w:t>" - знак номера.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303191" w:rsidRPr="00900A12" w:rsidRDefault="00303191">
      <w:pPr>
        <w:pStyle w:val="ConsPlusNormal"/>
        <w:spacing w:before="220"/>
        <w:ind w:firstLine="540"/>
        <w:jc w:val="both"/>
        <w:rPr>
          <w:rFonts w:ascii="Arial" w:hAnsi="Arial" w:cs="Arial"/>
        </w:rPr>
      </w:pPr>
      <w:r w:rsidRPr="00900A12">
        <w:rPr>
          <w:rFonts w:ascii="Arial" w:hAnsi="Arial" w:cs="Arial"/>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303191" w:rsidRPr="00900A12" w:rsidRDefault="00303191">
      <w:pPr>
        <w:pStyle w:val="ConsPlusNormal"/>
        <w:spacing w:before="220"/>
        <w:ind w:firstLine="540"/>
        <w:jc w:val="both"/>
        <w:rPr>
          <w:rFonts w:ascii="Arial" w:hAnsi="Arial" w:cs="Arial"/>
        </w:rPr>
      </w:pPr>
      <w:r w:rsidRPr="00900A12">
        <w:rPr>
          <w:rFonts w:ascii="Arial" w:hAnsi="Arial" w:cs="Arial"/>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303191" w:rsidRPr="00900A12" w:rsidRDefault="00303191">
      <w:pPr>
        <w:pStyle w:val="ConsPlusNormal"/>
        <w:spacing w:before="220"/>
        <w:ind w:firstLine="540"/>
        <w:jc w:val="both"/>
        <w:rPr>
          <w:rFonts w:ascii="Arial" w:hAnsi="Arial" w:cs="Arial"/>
        </w:rPr>
      </w:pPr>
      <w:r w:rsidRPr="00900A12">
        <w:rPr>
          <w:rFonts w:ascii="Arial" w:hAnsi="Arial" w:cs="Arial"/>
        </w:rPr>
        <w:t>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оформляются с сокращенным вариантом имени.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60. Составные части наименований элементов планировочной структуры и элементов улично-дорожной </w:t>
      </w:r>
      <w:proofErr w:type="gramStart"/>
      <w:r w:rsidRPr="00900A12">
        <w:rPr>
          <w:rFonts w:ascii="Arial" w:hAnsi="Arial" w:cs="Arial"/>
        </w:rPr>
        <w:t>сети, представляющие собой имя и фамилию или звание и фамилию употребляются</w:t>
      </w:r>
      <w:proofErr w:type="gramEnd"/>
      <w:r w:rsidRPr="00900A12">
        <w:rPr>
          <w:rFonts w:ascii="Arial" w:hAnsi="Arial" w:cs="Arial"/>
        </w:rPr>
        <w:t xml:space="preserve"> с полным написанием имени и фамилии или звания и фамилии.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61. В структуре адресации для нумерации объектов адресации используется целое и (или) дробное числительное с добавлением буквенного индекса (при необходимости).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lastRenderedPageBreak/>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303191" w:rsidRPr="00900A12" w:rsidRDefault="00303191">
      <w:pPr>
        <w:pStyle w:val="ConsPlusNormal"/>
        <w:spacing w:before="220"/>
        <w:ind w:firstLine="540"/>
        <w:jc w:val="both"/>
        <w:rPr>
          <w:rFonts w:ascii="Arial" w:hAnsi="Arial" w:cs="Arial"/>
        </w:rPr>
      </w:pPr>
      <w:r w:rsidRPr="00900A12">
        <w:rPr>
          <w:rFonts w:ascii="Arial" w:hAnsi="Arial" w:cs="Arial"/>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 наименования элементов планировочной структуры, установленные в соответствии с </w:t>
      </w:r>
      <w:hyperlink w:anchor="P221" w:history="1">
        <w:r w:rsidRPr="00900A12">
          <w:rPr>
            <w:rFonts w:ascii="Arial" w:hAnsi="Arial" w:cs="Arial"/>
            <w:color w:val="000000"/>
          </w:rPr>
          <w:t>пунктом 52</w:t>
        </w:r>
      </w:hyperlink>
      <w:r w:rsidRPr="00900A12">
        <w:rPr>
          <w:rFonts w:ascii="Arial" w:hAnsi="Arial" w:cs="Arial"/>
        </w:rPr>
        <w:t xml:space="preserve"> настоящих Правил, за исключением собственных наименований элементов планировочной структуры;</w:t>
      </w:r>
    </w:p>
    <w:p w:rsidR="00303191" w:rsidRPr="00900A12" w:rsidRDefault="00303191">
      <w:pPr>
        <w:pStyle w:val="ConsPlusNormal"/>
        <w:spacing w:before="220"/>
        <w:ind w:firstLine="540"/>
        <w:jc w:val="both"/>
        <w:rPr>
          <w:rFonts w:ascii="Arial" w:hAnsi="Arial" w:cs="Arial"/>
        </w:rPr>
      </w:pPr>
      <w:r w:rsidRPr="00900A12">
        <w:rPr>
          <w:rFonts w:ascii="Arial" w:hAnsi="Arial" w:cs="Arial"/>
        </w:rPr>
        <w:t xml:space="preserve">- обязательные </w:t>
      </w:r>
      <w:proofErr w:type="spellStart"/>
      <w:r w:rsidRPr="00900A12">
        <w:rPr>
          <w:rFonts w:ascii="Arial" w:hAnsi="Arial" w:cs="Arial"/>
        </w:rPr>
        <w:t>адресообразующие</w:t>
      </w:r>
      <w:proofErr w:type="spellEnd"/>
      <w:r w:rsidRPr="00900A12">
        <w:rPr>
          <w:rFonts w:ascii="Arial" w:hAnsi="Arial" w:cs="Arial"/>
        </w:rPr>
        <w:t xml:space="preserve"> элементы адреса объекта адресации.</w:t>
      </w:r>
    </w:p>
    <w:p w:rsidR="00303191" w:rsidRPr="00900A12" w:rsidRDefault="00303191">
      <w:pPr>
        <w:pStyle w:val="ConsPlusNormal"/>
        <w:jc w:val="both"/>
        <w:rPr>
          <w:rFonts w:ascii="Arial" w:hAnsi="Arial" w:cs="Arial"/>
        </w:rPr>
      </w:pPr>
    </w:p>
    <w:p w:rsidR="00303191" w:rsidRPr="00900A12" w:rsidRDefault="00303191">
      <w:pPr>
        <w:pStyle w:val="ConsPlusNormal"/>
        <w:jc w:val="both"/>
        <w:rPr>
          <w:rFonts w:ascii="Arial" w:hAnsi="Arial" w:cs="Arial"/>
        </w:rPr>
      </w:pPr>
    </w:p>
    <w:p w:rsidR="00303191" w:rsidRPr="00900A12" w:rsidRDefault="00303191">
      <w:pPr>
        <w:rPr>
          <w:rFonts w:ascii="Arial" w:hAnsi="Arial" w:cs="Arial"/>
        </w:rPr>
      </w:pPr>
    </w:p>
    <w:sectPr w:rsidR="00303191" w:rsidRPr="00900A12" w:rsidSect="00EE2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689"/>
    <w:rsid w:val="00004082"/>
    <w:rsid w:val="00006235"/>
    <w:rsid w:val="00010957"/>
    <w:rsid w:val="0001125D"/>
    <w:rsid w:val="00011329"/>
    <w:rsid w:val="00014615"/>
    <w:rsid w:val="000168CB"/>
    <w:rsid w:val="00022EB5"/>
    <w:rsid w:val="00027ACA"/>
    <w:rsid w:val="0003176E"/>
    <w:rsid w:val="00035E96"/>
    <w:rsid w:val="00042CEE"/>
    <w:rsid w:val="00043354"/>
    <w:rsid w:val="000442F3"/>
    <w:rsid w:val="000447E8"/>
    <w:rsid w:val="00044915"/>
    <w:rsid w:val="0004507F"/>
    <w:rsid w:val="0005644A"/>
    <w:rsid w:val="000632BE"/>
    <w:rsid w:val="000734B6"/>
    <w:rsid w:val="00084D06"/>
    <w:rsid w:val="0009394D"/>
    <w:rsid w:val="00093CC1"/>
    <w:rsid w:val="00095EED"/>
    <w:rsid w:val="00096A95"/>
    <w:rsid w:val="000A1263"/>
    <w:rsid w:val="000A4696"/>
    <w:rsid w:val="000A5DAD"/>
    <w:rsid w:val="000B388B"/>
    <w:rsid w:val="000B4D40"/>
    <w:rsid w:val="000B68A2"/>
    <w:rsid w:val="000C4F24"/>
    <w:rsid w:val="000D2CC6"/>
    <w:rsid w:val="000D39FD"/>
    <w:rsid w:val="000D6A13"/>
    <w:rsid w:val="000D6FA1"/>
    <w:rsid w:val="000E24D5"/>
    <w:rsid w:val="0010027D"/>
    <w:rsid w:val="00101EC4"/>
    <w:rsid w:val="00107271"/>
    <w:rsid w:val="0011238E"/>
    <w:rsid w:val="001253F8"/>
    <w:rsid w:val="00126575"/>
    <w:rsid w:val="001278D5"/>
    <w:rsid w:val="00127C9B"/>
    <w:rsid w:val="001306F9"/>
    <w:rsid w:val="00132620"/>
    <w:rsid w:val="00132A99"/>
    <w:rsid w:val="001444D0"/>
    <w:rsid w:val="00150C38"/>
    <w:rsid w:val="00161B59"/>
    <w:rsid w:val="00162B1D"/>
    <w:rsid w:val="00164A4B"/>
    <w:rsid w:val="00172197"/>
    <w:rsid w:val="00173809"/>
    <w:rsid w:val="001763AE"/>
    <w:rsid w:val="001808C0"/>
    <w:rsid w:val="001809F3"/>
    <w:rsid w:val="0018744C"/>
    <w:rsid w:val="00191C2E"/>
    <w:rsid w:val="001927B9"/>
    <w:rsid w:val="001B1F5A"/>
    <w:rsid w:val="001C11E3"/>
    <w:rsid w:val="001C6F12"/>
    <w:rsid w:val="001D6EA1"/>
    <w:rsid w:val="001E7AF1"/>
    <w:rsid w:val="001F3CE7"/>
    <w:rsid w:val="001F4AAD"/>
    <w:rsid w:val="001F6951"/>
    <w:rsid w:val="002007A8"/>
    <w:rsid w:val="0020326E"/>
    <w:rsid w:val="00232FE4"/>
    <w:rsid w:val="0026653B"/>
    <w:rsid w:val="0027535A"/>
    <w:rsid w:val="00276B9D"/>
    <w:rsid w:val="002801F2"/>
    <w:rsid w:val="00280F0E"/>
    <w:rsid w:val="0028116F"/>
    <w:rsid w:val="0028187B"/>
    <w:rsid w:val="002836D4"/>
    <w:rsid w:val="00286D7D"/>
    <w:rsid w:val="002910DD"/>
    <w:rsid w:val="00292454"/>
    <w:rsid w:val="00295487"/>
    <w:rsid w:val="002A10D6"/>
    <w:rsid w:val="002A57FF"/>
    <w:rsid w:val="002B4FCA"/>
    <w:rsid w:val="002C0490"/>
    <w:rsid w:val="002C401B"/>
    <w:rsid w:val="002C475A"/>
    <w:rsid w:val="002D2CC4"/>
    <w:rsid w:val="002D3ACC"/>
    <w:rsid w:val="002F66C2"/>
    <w:rsid w:val="00303191"/>
    <w:rsid w:val="00310D7A"/>
    <w:rsid w:val="00312C53"/>
    <w:rsid w:val="00312CC7"/>
    <w:rsid w:val="00312F05"/>
    <w:rsid w:val="00316BD0"/>
    <w:rsid w:val="00317028"/>
    <w:rsid w:val="00321263"/>
    <w:rsid w:val="00322BF3"/>
    <w:rsid w:val="00333478"/>
    <w:rsid w:val="00333DD4"/>
    <w:rsid w:val="00351C71"/>
    <w:rsid w:val="00352FF3"/>
    <w:rsid w:val="0035525A"/>
    <w:rsid w:val="0035609C"/>
    <w:rsid w:val="00362760"/>
    <w:rsid w:val="00364CF8"/>
    <w:rsid w:val="00373470"/>
    <w:rsid w:val="00377ABA"/>
    <w:rsid w:val="00377DA7"/>
    <w:rsid w:val="00385454"/>
    <w:rsid w:val="00386713"/>
    <w:rsid w:val="0039366B"/>
    <w:rsid w:val="003962E5"/>
    <w:rsid w:val="00396CA8"/>
    <w:rsid w:val="00397047"/>
    <w:rsid w:val="003A3BA2"/>
    <w:rsid w:val="003A4880"/>
    <w:rsid w:val="003B682B"/>
    <w:rsid w:val="003B7AC7"/>
    <w:rsid w:val="003C0DF1"/>
    <w:rsid w:val="003C4D9D"/>
    <w:rsid w:val="003D23E8"/>
    <w:rsid w:val="003D349E"/>
    <w:rsid w:val="003D5912"/>
    <w:rsid w:val="003D7350"/>
    <w:rsid w:val="003E6CAF"/>
    <w:rsid w:val="003F3316"/>
    <w:rsid w:val="003F3AF9"/>
    <w:rsid w:val="00403BD2"/>
    <w:rsid w:val="004125C6"/>
    <w:rsid w:val="00416778"/>
    <w:rsid w:val="00430210"/>
    <w:rsid w:val="00435E34"/>
    <w:rsid w:val="0045204C"/>
    <w:rsid w:val="0045228A"/>
    <w:rsid w:val="00472E5C"/>
    <w:rsid w:val="00473048"/>
    <w:rsid w:val="004935E8"/>
    <w:rsid w:val="004A1089"/>
    <w:rsid w:val="004B06AE"/>
    <w:rsid w:val="004B30E1"/>
    <w:rsid w:val="004B7627"/>
    <w:rsid w:val="004C7682"/>
    <w:rsid w:val="004C7B05"/>
    <w:rsid w:val="004C7C40"/>
    <w:rsid w:val="004E6689"/>
    <w:rsid w:val="004F075D"/>
    <w:rsid w:val="004F6700"/>
    <w:rsid w:val="005019F5"/>
    <w:rsid w:val="00501F25"/>
    <w:rsid w:val="00501F71"/>
    <w:rsid w:val="00504E62"/>
    <w:rsid w:val="00507325"/>
    <w:rsid w:val="00511F67"/>
    <w:rsid w:val="00526CCC"/>
    <w:rsid w:val="00527A43"/>
    <w:rsid w:val="00554BF4"/>
    <w:rsid w:val="0055534E"/>
    <w:rsid w:val="0055574B"/>
    <w:rsid w:val="0056497A"/>
    <w:rsid w:val="00564F06"/>
    <w:rsid w:val="0056628D"/>
    <w:rsid w:val="005723CE"/>
    <w:rsid w:val="00572A1B"/>
    <w:rsid w:val="00575BA9"/>
    <w:rsid w:val="005815C7"/>
    <w:rsid w:val="00593EE5"/>
    <w:rsid w:val="00596F1B"/>
    <w:rsid w:val="00597C41"/>
    <w:rsid w:val="00597E3E"/>
    <w:rsid w:val="005A64BA"/>
    <w:rsid w:val="005A7A5B"/>
    <w:rsid w:val="005B130A"/>
    <w:rsid w:val="005B3ACD"/>
    <w:rsid w:val="005C0192"/>
    <w:rsid w:val="005C41B5"/>
    <w:rsid w:val="005C7351"/>
    <w:rsid w:val="005D142C"/>
    <w:rsid w:val="005D3AFB"/>
    <w:rsid w:val="005D3E0B"/>
    <w:rsid w:val="005D6FBC"/>
    <w:rsid w:val="005E0980"/>
    <w:rsid w:val="005E3F78"/>
    <w:rsid w:val="005E673C"/>
    <w:rsid w:val="005F05BD"/>
    <w:rsid w:val="005F523A"/>
    <w:rsid w:val="006024DC"/>
    <w:rsid w:val="006112E3"/>
    <w:rsid w:val="00626EA0"/>
    <w:rsid w:val="00632A50"/>
    <w:rsid w:val="00632C77"/>
    <w:rsid w:val="006401BF"/>
    <w:rsid w:val="00660FA1"/>
    <w:rsid w:val="006634F6"/>
    <w:rsid w:val="00665451"/>
    <w:rsid w:val="006665E5"/>
    <w:rsid w:val="0067642C"/>
    <w:rsid w:val="00676D54"/>
    <w:rsid w:val="006910EA"/>
    <w:rsid w:val="006975A0"/>
    <w:rsid w:val="006A5489"/>
    <w:rsid w:val="006B2D97"/>
    <w:rsid w:val="006B39CF"/>
    <w:rsid w:val="006C1C78"/>
    <w:rsid w:val="006D700F"/>
    <w:rsid w:val="006D74AF"/>
    <w:rsid w:val="006E12C4"/>
    <w:rsid w:val="006E4067"/>
    <w:rsid w:val="006E72FB"/>
    <w:rsid w:val="006E7ADF"/>
    <w:rsid w:val="006F4875"/>
    <w:rsid w:val="006F5A22"/>
    <w:rsid w:val="0070153D"/>
    <w:rsid w:val="00702922"/>
    <w:rsid w:val="00705DE0"/>
    <w:rsid w:val="00706097"/>
    <w:rsid w:val="00710AE0"/>
    <w:rsid w:val="007132C1"/>
    <w:rsid w:val="007236B7"/>
    <w:rsid w:val="00723F38"/>
    <w:rsid w:val="0072494C"/>
    <w:rsid w:val="0072749A"/>
    <w:rsid w:val="00730101"/>
    <w:rsid w:val="007345FD"/>
    <w:rsid w:val="00742B01"/>
    <w:rsid w:val="00746B10"/>
    <w:rsid w:val="00752DA7"/>
    <w:rsid w:val="00756CA1"/>
    <w:rsid w:val="00760336"/>
    <w:rsid w:val="00760C67"/>
    <w:rsid w:val="007634BD"/>
    <w:rsid w:val="00764A75"/>
    <w:rsid w:val="007742A7"/>
    <w:rsid w:val="00787B8F"/>
    <w:rsid w:val="007927B0"/>
    <w:rsid w:val="007949D1"/>
    <w:rsid w:val="007A6A2B"/>
    <w:rsid w:val="007B63C8"/>
    <w:rsid w:val="007B7D74"/>
    <w:rsid w:val="007D1FD0"/>
    <w:rsid w:val="007E0743"/>
    <w:rsid w:val="007F44EA"/>
    <w:rsid w:val="007F7D41"/>
    <w:rsid w:val="00800EC9"/>
    <w:rsid w:val="0080455F"/>
    <w:rsid w:val="00806EBE"/>
    <w:rsid w:val="00807CE8"/>
    <w:rsid w:val="008103C5"/>
    <w:rsid w:val="008118F9"/>
    <w:rsid w:val="00813BDC"/>
    <w:rsid w:val="008164DE"/>
    <w:rsid w:val="008205C1"/>
    <w:rsid w:val="0083062C"/>
    <w:rsid w:val="00834955"/>
    <w:rsid w:val="00841E9C"/>
    <w:rsid w:val="00845658"/>
    <w:rsid w:val="008505AB"/>
    <w:rsid w:val="0085245F"/>
    <w:rsid w:val="00863232"/>
    <w:rsid w:val="00866090"/>
    <w:rsid w:val="00875B82"/>
    <w:rsid w:val="00880B2E"/>
    <w:rsid w:val="00883398"/>
    <w:rsid w:val="00884107"/>
    <w:rsid w:val="00884E96"/>
    <w:rsid w:val="00887977"/>
    <w:rsid w:val="00890231"/>
    <w:rsid w:val="00890611"/>
    <w:rsid w:val="00890DA1"/>
    <w:rsid w:val="00891D58"/>
    <w:rsid w:val="008920D5"/>
    <w:rsid w:val="008A683E"/>
    <w:rsid w:val="008C2FE0"/>
    <w:rsid w:val="008C6EEE"/>
    <w:rsid w:val="008D5BA0"/>
    <w:rsid w:val="008E0E4B"/>
    <w:rsid w:val="008E3CEA"/>
    <w:rsid w:val="008E586D"/>
    <w:rsid w:val="008F15CC"/>
    <w:rsid w:val="008F3780"/>
    <w:rsid w:val="00900A12"/>
    <w:rsid w:val="00907BFE"/>
    <w:rsid w:val="009163B2"/>
    <w:rsid w:val="00932621"/>
    <w:rsid w:val="00932802"/>
    <w:rsid w:val="00936C19"/>
    <w:rsid w:val="00950346"/>
    <w:rsid w:val="00951401"/>
    <w:rsid w:val="009558CE"/>
    <w:rsid w:val="00957A07"/>
    <w:rsid w:val="0096067E"/>
    <w:rsid w:val="00963A3D"/>
    <w:rsid w:val="009640EE"/>
    <w:rsid w:val="00966E9A"/>
    <w:rsid w:val="0097506D"/>
    <w:rsid w:val="0098049C"/>
    <w:rsid w:val="00982FB9"/>
    <w:rsid w:val="009A78EF"/>
    <w:rsid w:val="009B45FF"/>
    <w:rsid w:val="009C129D"/>
    <w:rsid w:val="009C3623"/>
    <w:rsid w:val="009C3E58"/>
    <w:rsid w:val="009C5C82"/>
    <w:rsid w:val="009D03A6"/>
    <w:rsid w:val="009D6B63"/>
    <w:rsid w:val="009D70E6"/>
    <w:rsid w:val="009E3716"/>
    <w:rsid w:val="009F05CE"/>
    <w:rsid w:val="00A00DDE"/>
    <w:rsid w:val="00A102E1"/>
    <w:rsid w:val="00A10685"/>
    <w:rsid w:val="00A10F46"/>
    <w:rsid w:val="00A16ABE"/>
    <w:rsid w:val="00A17968"/>
    <w:rsid w:val="00A244E9"/>
    <w:rsid w:val="00A25E9B"/>
    <w:rsid w:val="00A32475"/>
    <w:rsid w:val="00A40655"/>
    <w:rsid w:val="00A40846"/>
    <w:rsid w:val="00A43795"/>
    <w:rsid w:val="00A4383B"/>
    <w:rsid w:val="00A55A82"/>
    <w:rsid w:val="00A61B25"/>
    <w:rsid w:val="00A64EF4"/>
    <w:rsid w:val="00A67EEB"/>
    <w:rsid w:val="00A80B87"/>
    <w:rsid w:val="00A81534"/>
    <w:rsid w:val="00A81CF3"/>
    <w:rsid w:val="00A83E4D"/>
    <w:rsid w:val="00A862EE"/>
    <w:rsid w:val="00A933E0"/>
    <w:rsid w:val="00A9512E"/>
    <w:rsid w:val="00AA0EB2"/>
    <w:rsid w:val="00AA4C16"/>
    <w:rsid w:val="00AB183B"/>
    <w:rsid w:val="00AB29B0"/>
    <w:rsid w:val="00AB2B90"/>
    <w:rsid w:val="00AB2F75"/>
    <w:rsid w:val="00AB590E"/>
    <w:rsid w:val="00AB60EA"/>
    <w:rsid w:val="00AC1600"/>
    <w:rsid w:val="00AC255D"/>
    <w:rsid w:val="00AC6323"/>
    <w:rsid w:val="00AD39CF"/>
    <w:rsid w:val="00AD7A87"/>
    <w:rsid w:val="00AF21A9"/>
    <w:rsid w:val="00AF4D00"/>
    <w:rsid w:val="00B040BB"/>
    <w:rsid w:val="00B07969"/>
    <w:rsid w:val="00B07FA3"/>
    <w:rsid w:val="00B14808"/>
    <w:rsid w:val="00B171AF"/>
    <w:rsid w:val="00B27216"/>
    <w:rsid w:val="00B36780"/>
    <w:rsid w:val="00B42368"/>
    <w:rsid w:val="00B425E3"/>
    <w:rsid w:val="00B438FD"/>
    <w:rsid w:val="00B64196"/>
    <w:rsid w:val="00B7132B"/>
    <w:rsid w:val="00B71ED2"/>
    <w:rsid w:val="00B80BB4"/>
    <w:rsid w:val="00B81CB7"/>
    <w:rsid w:val="00B8496E"/>
    <w:rsid w:val="00B934AA"/>
    <w:rsid w:val="00B9523F"/>
    <w:rsid w:val="00BA7D8D"/>
    <w:rsid w:val="00BB0DC3"/>
    <w:rsid w:val="00BB566E"/>
    <w:rsid w:val="00BC3966"/>
    <w:rsid w:val="00BC7E7D"/>
    <w:rsid w:val="00BD00B6"/>
    <w:rsid w:val="00BD0C38"/>
    <w:rsid w:val="00BD1565"/>
    <w:rsid w:val="00BD3BAD"/>
    <w:rsid w:val="00BD507F"/>
    <w:rsid w:val="00BE5693"/>
    <w:rsid w:val="00BF224A"/>
    <w:rsid w:val="00C0317F"/>
    <w:rsid w:val="00C10AA1"/>
    <w:rsid w:val="00C268F1"/>
    <w:rsid w:val="00C337A9"/>
    <w:rsid w:val="00C34141"/>
    <w:rsid w:val="00C3601D"/>
    <w:rsid w:val="00C36E19"/>
    <w:rsid w:val="00C4750D"/>
    <w:rsid w:val="00C47A37"/>
    <w:rsid w:val="00C5515F"/>
    <w:rsid w:val="00C72B2D"/>
    <w:rsid w:val="00C73C5D"/>
    <w:rsid w:val="00C77DB2"/>
    <w:rsid w:val="00C817E8"/>
    <w:rsid w:val="00C83828"/>
    <w:rsid w:val="00C83CBC"/>
    <w:rsid w:val="00C86F24"/>
    <w:rsid w:val="00C906D7"/>
    <w:rsid w:val="00C913DB"/>
    <w:rsid w:val="00C9647E"/>
    <w:rsid w:val="00CA1734"/>
    <w:rsid w:val="00CA641F"/>
    <w:rsid w:val="00CA7A21"/>
    <w:rsid w:val="00CB5D4D"/>
    <w:rsid w:val="00CB7F78"/>
    <w:rsid w:val="00CD5E46"/>
    <w:rsid w:val="00CE4944"/>
    <w:rsid w:val="00CE5AB6"/>
    <w:rsid w:val="00CF5B42"/>
    <w:rsid w:val="00D11C4B"/>
    <w:rsid w:val="00D16531"/>
    <w:rsid w:val="00D16894"/>
    <w:rsid w:val="00D22F96"/>
    <w:rsid w:val="00D23AC2"/>
    <w:rsid w:val="00D26127"/>
    <w:rsid w:val="00D26C27"/>
    <w:rsid w:val="00D26C43"/>
    <w:rsid w:val="00D26E1F"/>
    <w:rsid w:val="00D30ECB"/>
    <w:rsid w:val="00D36678"/>
    <w:rsid w:val="00D4285E"/>
    <w:rsid w:val="00D47361"/>
    <w:rsid w:val="00D51723"/>
    <w:rsid w:val="00D51FA5"/>
    <w:rsid w:val="00D52CDE"/>
    <w:rsid w:val="00D60A02"/>
    <w:rsid w:val="00D75156"/>
    <w:rsid w:val="00D80552"/>
    <w:rsid w:val="00D85071"/>
    <w:rsid w:val="00D879B0"/>
    <w:rsid w:val="00D95E32"/>
    <w:rsid w:val="00DA33EE"/>
    <w:rsid w:val="00DB22F4"/>
    <w:rsid w:val="00DB431A"/>
    <w:rsid w:val="00DC1024"/>
    <w:rsid w:val="00DC5AB0"/>
    <w:rsid w:val="00DC5B29"/>
    <w:rsid w:val="00DC6772"/>
    <w:rsid w:val="00DE56B7"/>
    <w:rsid w:val="00DF64D9"/>
    <w:rsid w:val="00E013C0"/>
    <w:rsid w:val="00E10A75"/>
    <w:rsid w:val="00E41621"/>
    <w:rsid w:val="00E41EBC"/>
    <w:rsid w:val="00E430D5"/>
    <w:rsid w:val="00E4747F"/>
    <w:rsid w:val="00E60370"/>
    <w:rsid w:val="00E62018"/>
    <w:rsid w:val="00E7333F"/>
    <w:rsid w:val="00E741D9"/>
    <w:rsid w:val="00E7539F"/>
    <w:rsid w:val="00E862D2"/>
    <w:rsid w:val="00E92CD9"/>
    <w:rsid w:val="00E9732F"/>
    <w:rsid w:val="00EA4852"/>
    <w:rsid w:val="00EB1E18"/>
    <w:rsid w:val="00EC51B2"/>
    <w:rsid w:val="00EC7A96"/>
    <w:rsid w:val="00ED6D43"/>
    <w:rsid w:val="00EE26EC"/>
    <w:rsid w:val="00EE2DFE"/>
    <w:rsid w:val="00EE43D2"/>
    <w:rsid w:val="00EE5A59"/>
    <w:rsid w:val="00EF439E"/>
    <w:rsid w:val="00EF4FBC"/>
    <w:rsid w:val="00EF5AD1"/>
    <w:rsid w:val="00F0175B"/>
    <w:rsid w:val="00F03B2A"/>
    <w:rsid w:val="00F1342E"/>
    <w:rsid w:val="00F173E7"/>
    <w:rsid w:val="00F24502"/>
    <w:rsid w:val="00F24952"/>
    <w:rsid w:val="00F25F78"/>
    <w:rsid w:val="00F27CA3"/>
    <w:rsid w:val="00F37A85"/>
    <w:rsid w:val="00F41DBA"/>
    <w:rsid w:val="00F42FC9"/>
    <w:rsid w:val="00F439D2"/>
    <w:rsid w:val="00F45146"/>
    <w:rsid w:val="00F47C6E"/>
    <w:rsid w:val="00F53844"/>
    <w:rsid w:val="00F60DD9"/>
    <w:rsid w:val="00F61770"/>
    <w:rsid w:val="00F61A6D"/>
    <w:rsid w:val="00F704A7"/>
    <w:rsid w:val="00F70661"/>
    <w:rsid w:val="00F75748"/>
    <w:rsid w:val="00F8120B"/>
    <w:rsid w:val="00F9515E"/>
    <w:rsid w:val="00F95D2C"/>
    <w:rsid w:val="00FA0DD7"/>
    <w:rsid w:val="00FA2B3C"/>
    <w:rsid w:val="00FA554C"/>
    <w:rsid w:val="00FD4211"/>
    <w:rsid w:val="00FD4A83"/>
    <w:rsid w:val="00FD5177"/>
    <w:rsid w:val="00FF27F9"/>
    <w:rsid w:val="00FF4453"/>
    <w:rsid w:val="00FF5E6E"/>
    <w:rsid w:val="00FF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CF3"/>
    <w:pPr>
      <w:spacing w:after="200" w:line="276" w:lineRule="auto"/>
    </w:pPr>
    <w:rPr>
      <w:rFonts w:cs="Calibri"/>
      <w:sz w:val="22"/>
      <w:szCs w:val="22"/>
    </w:rPr>
  </w:style>
  <w:style w:type="paragraph" w:styleId="1">
    <w:name w:val="heading 1"/>
    <w:basedOn w:val="a"/>
    <w:next w:val="a"/>
    <w:link w:val="10"/>
    <w:qFormat/>
    <w:locked/>
    <w:rsid w:val="00900A12"/>
    <w:pPr>
      <w:keepNext/>
      <w:numPr>
        <w:numId w:val="1"/>
      </w:numPr>
      <w:suppressAutoHyphens/>
      <w:overflowPunct w:val="0"/>
      <w:autoSpaceDE w:val="0"/>
      <w:spacing w:after="0" w:line="240" w:lineRule="auto"/>
      <w:jc w:val="center"/>
      <w:textAlignment w:val="baseline"/>
      <w:outlineLvl w:val="0"/>
    </w:pPr>
    <w:rPr>
      <w:rFonts w:ascii="Garamond" w:eastAsia="Times New Roman" w:hAnsi="Garamond" w:cs="Times New Roman"/>
      <w:b/>
      <w:kern w:val="1"/>
      <w:sz w:val="36"/>
      <w:szCs w:val="20"/>
      <w:lang w:eastAsia="ar-SA"/>
    </w:rPr>
  </w:style>
  <w:style w:type="paragraph" w:styleId="3">
    <w:name w:val="heading 3"/>
    <w:basedOn w:val="a"/>
    <w:next w:val="a"/>
    <w:link w:val="30"/>
    <w:qFormat/>
    <w:locked/>
    <w:rsid w:val="00900A12"/>
    <w:pPr>
      <w:keepNext/>
      <w:numPr>
        <w:ilvl w:val="2"/>
        <w:numId w:val="1"/>
      </w:numPr>
      <w:suppressAutoHyphens/>
      <w:spacing w:after="0" w:line="240" w:lineRule="auto"/>
      <w:jc w:val="center"/>
      <w:outlineLvl w:val="2"/>
    </w:pPr>
    <w:rPr>
      <w:rFonts w:ascii="Arial" w:eastAsia="Times New Roman" w:hAnsi="Arial" w:cs="Times New Roman"/>
      <w:b/>
      <w:sz w:val="50"/>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4E6689"/>
    <w:pPr>
      <w:widowControl w:val="0"/>
      <w:autoSpaceDE w:val="0"/>
      <w:autoSpaceDN w:val="0"/>
    </w:pPr>
    <w:rPr>
      <w:rFonts w:eastAsia="Times New Roman" w:cs="Calibri"/>
      <w:sz w:val="22"/>
      <w:szCs w:val="22"/>
    </w:rPr>
  </w:style>
  <w:style w:type="paragraph" w:customStyle="1" w:styleId="ConsPlusTitle">
    <w:name w:val="ConsPlusTitle"/>
    <w:uiPriority w:val="99"/>
    <w:rsid w:val="004E6689"/>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4E6689"/>
    <w:pPr>
      <w:widowControl w:val="0"/>
      <w:autoSpaceDE w:val="0"/>
      <w:autoSpaceDN w:val="0"/>
    </w:pPr>
    <w:rPr>
      <w:rFonts w:ascii="Tahoma" w:eastAsia="Times New Roman" w:hAnsi="Tahoma" w:cs="Tahoma"/>
    </w:rPr>
  </w:style>
  <w:style w:type="paragraph" w:styleId="a3">
    <w:name w:val="Balloon Text"/>
    <w:basedOn w:val="a"/>
    <w:link w:val="a4"/>
    <w:uiPriority w:val="99"/>
    <w:semiHidden/>
    <w:rsid w:val="00710AE0"/>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10AE0"/>
    <w:rPr>
      <w:rFonts w:ascii="Tahoma" w:hAnsi="Tahoma" w:cs="Tahoma"/>
      <w:sz w:val="16"/>
      <w:szCs w:val="16"/>
    </w:rPr>
  </w:style>
  <w:style w:type="character" w:customStyle="1" w:styleId="10">
    <w:name w:val="Заголовок 1 Знак"/>
    <w:link w:val="1"/>
    <w:rsid w:val="00900A12"/>
    <w:rPr>
      <w:rFonts w:ascii="Garamond" w:eastAsia="Times New Roman" w:hAnsi="Garamond"/>
      <w:b/>
      <w:kern w:val="1"/>
      <w:sz w:val="36"/>
      <w:szCs w:val="20"/>
      <w:lang w:eastAsia="ar-SA"/>
    </w:rPr>
  </w:style>
  <w:style w:type="character" w:customStyle="1" w:styleId="30">
    <w:name w:val="Заголовок 3 Знак"/>
    <w:link w:val="3"/>
    <w:rsid w:val="00900A12"/>
    <w:rPr>
      <w:rFonts w:ascii="Arial" w:eastAsia="Times New Roman" w:hAnsi="Arial"/>
      <w:b/>
      <w:sz w:val="50"/>
      <w:szCs w:val="24"/>
      <w:lang w:eastAsia="ar-SA"/>
    </w:rPr>
  </w:style>
  <w:style w:type="paragraph" w:styleId="a5">
    <w:name w:val="Title"/>
    <w:basedOn w:val="a"/>
    <w:next w:val="a6"/>
    <w:link w:val="a7"/>
    <w:qFormat/>
    <w:locked/>
    <w:rsid w:val="00900A12"/>
    <w:pPr>
      <w:suppressAutoHyphens/>
      <w:overflowPunct w:val="0"/>
      <w:autoSpaceDE w:val="0"/>
      <w:spacing w:after="0" w:line="240" w:lineRule="auto"/>
      <w:jc w:val="center"/>
      <w:textAlignment w:val="baseline"/>
    </w:pPr>
    <w:rPr>
      <w:rFonts w:ascii="Garamond" w:eastAsia="Times New Roman" w:hAnsi="Garamond" w:cs="Times New Roman"/>
      <w:b/>
      <w:kern w:val="1"/>
      <w:sz w:val="40"/>
      <w:szCs w:val="20"/>
      <w:lang w:eastAsia="ar-SA"/>
    </w:rPr>
  </w:style>
  <w:style w:type="character" w:customStyle="1" w:styleId="a7">
    <w:name w:val="Название Знак"/>
    <w:link w:val="a5"/>
    <w:rsid w:val="00900A12"/>
    <w:rPr>
      <w:rFonts w:ascii="Garamond" w:eastAsia="Times New Roman" w:hAnsi="Garamond"/>
      <w:b/>
      <w:kern w:val="1"/>
      <w:sz w:val="40"/>
      <w:szCs w:val="20"/>
      <w:lang w:eastAsia="ar-SA"/>
    </w:rPr>
  </w:style>
  <w:style w:type="paragraph" w:styleId="a6">
    <w:name w:val="Subtitle"/>
    <w:basedOn w:val="a"/>
    <w:next w:val="a"/>
    <w:link w:val="a8"/>
    <w:qFormat/>
    <w:locked/>
    <w:rsid w:val="00900A12"/>
    <w:pPr>
      <w:spacing w:after="60"/>
      <w:jc w:val="center"/>
      <w:outlineLvl w:val="1"/>
    </w:pPr>
    <w:rPr>
      <w:rFonts w:ascii="Cambria" w:eastAsia="Times New Roman" w:hAnsi="Cambria" w:cs="Times New Roman"/>
      <w:sz w:val="24"/>
      <w:szCs w:val="24"/>
    </w:rPr>
  </w:style>
  <w:style w:type="character" w:customStyle="1" w:styleId="a8">
    <w:name w:val="Подзаголовок Знак"/>
    <w:link w:val="a6"/>
    <w:rsid w:val="00900A12"/>
    <w:rPr>
      <w:rFonts w:ascii="Cambria" w:eastAsia="Times New Roman" w:hAnsi="Cambria"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31AA66F87DA251E9215AEC5ADC285BBC22252E77727EFB148308CC133852EAA29EBF0ADD452FF16444E6045210FE0B25A91207D88671C4M855N" TargetMode="External"/><Relationship Id="rId13" Type="http://schemas.openxmlformats.org/officeDocument/2006/relationships/hyperlink" Target="consultantplus://offline/ref=2E31AA66F87DA251E9215AEC5ADC285BBC21202C7E757EFB148308CC133852EAB09EE706DE4531F06D51B05514M455N" TargetMode="External"/><Relationship Id="rId18" Type="http://schemas.openxmlformats.org/officeDocument/2006/relationships/hyperlink" Target="consultantplus://offline/ref=2E31AA66F87DA251E9215AEC5ADC285BBC22222C757C7EFB148308CC133852EAB09EE706DE4531F06D51B05514M455N" TargetMode="External"/><Relationship Id="rId26" Type="http://schemas.openxmlformats.org/officeDocument/2006/relationships/hyperlink" Target="consultantplus://offline/ref=B0D18B3ABCE2CA75BF65D47DE236C1F48BB51ABB05F3CCEE2B73B64DCC0D53C4CCD670B24BA173F5446F4F2AB3N15FN" TargetMode="External"/><Relationship Id="rId3" Type="http://schemas.microsoft.com/office/2007/relationships/stylesWithEffects" Target="stylesWithEffects.xml"/><Relationship Id="rId21" Type="http://schemas.openxmlformats.org/officeDocument/2006/relationships/hyperlink" Target="consultantplus://offline/ref=B0D18B3ABCE2CA75BF65D47DE236C1F48BB21BB004F6CCEE2B73B64DCC0D53C4DED628BE48A16EF7437A197BF54AA9E8435DDC538E16FDA9N75FN" TargetMode="External"/><Relationship Id="rId7" Type="http://schemas.openxmlformats.org/officeDocument/2006/relationships/hyperlink" Target="consultantplus://offline/ref=2E31AA66F87DA251E92144E14CB07655B82F7923767774A94AD40E9B4C6854BFE2DEB95F9E0122F06C4FB1501E4EA75961E21E05C69A70C79B27D5EBME5FN" TargetMode="External"/><Relationship Id="rId12" Type="http://schemas.openxmlformats.org/officeDocument/2006/relationships/hyperlink" Target="consultantplus://offline/ref=2E31AA66F87DA251E9215AEC5ADC285BBC2621277F707EFB148308CC133852EAB09EE706DE4531F06D51B05514M455N" TargetMode="External"/><Relationship Id="rId17" Type="http://schemas.openxmlformats.org/officeDocument/2006/relationships/hyperlink" Target="consultantplus://offline/ref=2E31AA66F87DA251E9215AEC5ADC285BBC21242A7F747EFB148308CC133852EAA29EBF0ADD4526F26444E6045210FE0B25A91207D88671C4M855N" TargetMode="External"/><Relationship Id="rId25" Type="http://schemas.openxmlformats.org/officeDocument/2006/relationships/hyperlink" Target="consultantplus://offline/ref=B0D18B3ABCE2CA75BF65D47DE236C1F48BB515B109F4CCEE2B73B64DCC0D53C4DED628BC43F53CB0107C4E2AAF1EA5F54143DFN552N" TargetMode="External"/><Relationship Id="rId2" Type="http://schemas.openxmlformats.org/officeDocument/2006/relationships/styles" Target="styles.xml"/><Relationship Id="rId16" Type="http://schemas.openxmlformats.org/officeDocument/2006/relationships/hyperlink" Target="consultantplus://offline/ref=2E31AA66F87DA251E9215AEC5ADC285BBC21242A7F747EFB148308CC133852EAB09EE706DE4531F06D51B05514M455N" TargetMode="External"/><Relationship Id="rId20" Type="http://schemas.openxmlformats.org/officeDocument/2006/relationships/hyperlink" Target="consultantplus://offline/ref=2E31AA66F87DA251E9215AEC5ADC285BBC21242A7F747EFB148308CC133852EAB09EE706DE4531F06D51B05514M455N" TargetMode="External"/><Relationship Id="rId29" Type="http://schemas.openxmlformats.org/officeDocument/2006/relationships/hyperlink" Target="consultantplus://offline/ref=B0D18B3ABCE2CA75BF65D47DE236C1F48AB81ABC07A49BEC7A26B848C45D09D4C89F26BF56A06CEA47714FN25AN" TargetMode="External"/><Relationship Id="rId1" Type="http://schemas.openxmlformats.org/officeDocument/2006/relationships/numbering" Target="numbering.xml"/><Relationship Id="rId6" Type="http://schemas.openxmlformats.org/officeDocument/2006/relationships/hyperlink" Target="consultantplus://offline/ref=2E31AA66F87DA251E9215AEC5ADC285BBC22252E77727EFB148308CC133852EAB09EE706DE4531F06D51B05514M455N" TargetMode="External"/><Relationship Id="rId11" Type="http://schemas.openxmlformats.org/officeDocument/2006/relationships/hyperlink" Target="consultantplus://offline/ref=2E31AA66F87DA251E9215AEC5ADC285BBC2621277F707EFB148308CC133852EAB09EE706DE4531F06D51B05514M455N" TargetMode="External"/><Relationship Id="rId24" Type="http://schemas.openxmlformats.org/officeDocument/2006/relationships/hyperlink" Target="consultantplus://offline/ref=B0D18B3ABCE2CA75BF65D47DE236C1F48BB21BB004F6CCEE2B73B64DCC0D53C4DED628BC4FA766A014351827B21FBAEA425DDF5292N154N" TargetMode="External"/><Relationship Id="rId5" Type="http://schemas.openxmlformats.org/officeDocument/2006/relationships/webSettings" Target="webSettings.xml"/><Relationship Id="rId15" Type="http://schemas.openxmlformats.org/officeDocument/2006/relationships/hyperlink" Target="consultantplus://offline/ref=2E31AA66F87DA251E9215AEC5ADC285BBC21242A7F747EFB148308CC133852EAB09EE706DE4531F06D51B05514M455N" TargetMode="External"/><Relationship Id="rId23" Type="http://schemas.openxmlformats.org/officeDocument/2006/relationships/hyperlink" Target="consultantplus://offline/ref=B0D18B3ABCE2CA75BF65D47DE236C1F48BB21BB004F6CCEE2B73B64DCC0D53C4DED628BE48A16EF7437A197BF54AA9E8435DDC538E16FDA9N75FN" TargetMode="External"/><Relationship Id="rId28" Type="http://schemas.openxmlformats.org/officeDocument/2006/relationships/hyperlink" Target="consultantplus://offline/ref=B0D18B3ABCE2CA75BF65D47DE236C1F48BB515B109F4CCEE2B73B64DCC0D53C4DED628BC43F53CB0107C4E2AAF1EA5F54143DFN552N" TargetMode="External"/><Relationship Id="rId10" Type="http://schemas.openxmlformats.org/officeDocument/2006/relationships/hyperlink" Target="consultantplus://offline/ref=2E31AA66F87DA251E9215AEC5ADC285BBC21202C7E757EFB148308CC133852EAB09EE706DE4531F06D51B05514M455N" TargetMode="External"/><Relationship Id="rId19" Type="http://schemas.openxmlformats.org/officeDocument/2006/relationships/hyperlink" Target="consultantplus://offline/ref=2E31AA66F87DA251E9215AEC5ADC285BBC21202C7E757EFB148308CC133852EAB09EE706DE4531F06D51B05514M455N"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2E31AA66F87DA251E9215AEC5ADC285BBC21242A7F747EFB148308CC133852EAA29EBF0ADD4526F26444E6045210FE0B25A91207D88671C4M855N" TargetMode="External"/><Relationship Id="rId14" Type="http://schemas.openxmlformats.org/officeDocument/2006/relationships/hyperlink" Target="consultantplus://offline/ref=2E31AA66F87DA251E9215AEC5ADC285BBC22212F72707EFB148308CC133852EAB09EE706DE4531F06D51B05514M455N" TargetMode="External"/><Relationship Id="rId22" Type="http://schemas.openxmlformats.org/officeDocument/2006/relationships/hyperlink" Target="consultantplus://offline/ref=B0D18B3ABCE2CA75BF65D47DE236C1F48BB21BB004F6CCEE2B73B64DCC0D53C4DED628BC4FA766A014351827B21FBAEA425DDF5292N154N" TargetMode="External"/><Relationship Id="rId27" Type="http://schemas.openxmlformats.org/officeDocument/2006/relationships/hyperlink" Target="consultantplus://offline/ref=B0D18B3ABCE2CA75BF65D47DE236C1F48BB51ABB05F3CCEE2B73B64DCC0D53C4CCD670B24BA173F5446F4F2AB3N15F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7230</Words>
  <Characters>41217</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48351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Вероника Александровна</dc:creator>
  <cp:keywords/>
  <dc:description/>
  <cp:lastModifiedBy>User</cp:lastModifiedBy>
  <cp:revision>8</cp:revision>
  <cp:lastPrinted>2021-01-05T09:13:00Z</cp:lastPrinted>
  <dcterms:created xsi:type="dcterms:W3CDTF">2020-12-01T06:22:00Z</dcterms:created>
  <dcterms:modified xsi:type="dcterms:W3CDTF">2021-01-05T09:15:00Z</dcterms:modified>
</cp:coreProperties>
</file>